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3260"/>
      </w:tblGrid>
      <w:tr w:rsidR="00AE41A6" w:rsidRPr="008148A3" w14:paraId="0DBFEBE5" w14:textId="77777777" w:rsidTr="00FE2654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5D27FF2C" w:rsidR="00AE41A6" w:rsidRPr="00227818" w:rsidRDefault="00FE2654" w:rsidP="00227818">
            <w:pPr>
              <w:spacing w:line="240" w:lineRule="auto"/>
              <w:rPr>
                <w:b/>
                <w:color w:val="0070C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2751E7D" wp14:editId="6EAEFFBA">
                  <wp:extent cx="662340" cy="57213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1" cy="60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04B2463" w14:textId="7B0E0C8C" w:rsidR="00AE41A6" w:rsidRPr="008148A3" w:rsidRDefault="00FE2654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053F3D23" w:rsidR="007E3190" w:rsidRPr="00DC33C1" w:rsidRDefault="005F43DB" w:rsidP="00D525C0">
            <w:pPr>
              <w:spacing w:before="120"/>
              <w:jc w:val="center"/>
              <w:rPr>
                <w:b/>
                <w:color w:val="002060"/>
                <w:sz w:val="48"/>
                <w:szCs w:val="48"/>
              </w:rPr>
            </w:pPr>
            <w:r>
              <w:rPr>
                <w:b/>
                <w:color w:val="002060"/>
                <w:sz w:val="48"/>
                <w:szCs w:val="48"/>
              </w:rPr>
              <w:t>Кінезіологічне тейпування в травматології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227818">
              <w:rPr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227818">
              <w:rPr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4A6336" w:rsidRPr="005251A5" w14:paraId="6103B179" w14:textId="77777777" w:rsidTr="00227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AAB0467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Рівень вищої освіти</w:t>
            </w:r>
          </w:p>
        </w:tc>
        <w:tc>
          <w:tcPr>
            <w:tcW w:w="6945" w:type="dxa"/>
          </w:tcPr>
          <w:p w14:paraId="7DD49FCF" w14:textId="21DE23A3" w:rsidR="004A6336" w:rsidRPr="00227818" w:rsidRDefault="00CE0DEA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Перший</w:t>
            </w:r>
            <w:r w:rsidR="00DC33C1">
              <w:rPr>
                <w:i/>
              </w:rPr>
              <w:t xml:space="preserve"> (</w:t>
            </w:r>
            <w:r>
              <w:rPr>
                <w:i/>
              </w:rPr>
              <w:t>бакалаврський</w:t>
            </w:r>
            <w:r w:rsidR="004A6336" w:rsidRPr="00227818">
              <w:rPr>
                <w:i/>
              </w:rPr>
              <w:t xml:space="preserve">) </w:t>
            </w:r>
          </w:p>
        </w:tc>
      </w:tr>
      <w:tr w:rsidR="004A6336" w:rsidRPr="005251A5" w14:paraId="2DC42975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5BC50BD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Галузь знань</w:t>
            </w:r>
          </w:p>
        </w:tc>
        <w:tc>
          <w:tcPr>
            <w:tcW w:w="6945" w:type="dxa"/>
          </w:tcPr>
          <w:p w14:paraId="04723E14" w14:textId="6DD9EC72" w:rsidR="004A6336" w:rsidRPr="00227818" w:rsidRDefault="003B1CD2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ru-RU"/>
              </w:rPr>
            </w:pPr>
            <w:r w:rsidRPr="00227818">
              <w:rPr>
                <w:i/>
                <w:lang w:val="ru-RU"/>
              </w:rPr>
              <w:t>22 Охорона здоров</w:t>
            </w:r>
            <w:r w:rsidR="00DC33C1">
              <w:rPr>
                <w:i/>
                <w:lang w:val="en-US"/>
              </w:rPr>
              <w:t>’</w:t>
            </w:r>
            <w:r w:rsidRPr="00227818">
              <w:rPr>
                <w:i/>
                <w:lang w:val="ru-RU"/>
              </w:rPr>
              <w:t>я</w:t>
            </w:r>
          </w:p>
        </w:tc>
      </w:tr>
      <w:tr w:rsidR="004A6336" w:rsidRPr="00C301EF" w14:paraId="1320DDF3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9773D14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Спеціальність</w:t>
            </w:r>
          </w:p>
        </w:tc>
        <w:tc>
          <w:tcPr>
            <w:tcW w:w="6945" w:type="dxa"/>
          </w:tcPr>
          <w:p w14:paraId="4E6EFE5C" w14:textId="2F248784" w:rsidR="004A6336" w:rsidRPr="00227818" w:rsidRDefault="003B1CD2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818">
              <w:rPr>
                <w:i/>
                <w:lang w:val="ru-RU"/>
              </w:rPr>
              <w:t xml:space="preserve">227 </w:t>
            </w:r>
            <w:r w:rsidRPr="00227818">
              <w:rPr>
                <w:i/>
              </w:rPr>
              <w:t>Фізична терапія, ерготерапія</w:t>
            </w:r>
          </w:p>
        </w:tc>
      </w:tr>
      <w:tr w:rsidR="004A6336" w:rsidRPr="005251A5" w14:paraId="6043D370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EF748A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Освітня програма</w:t>
            </w:r>
          </w:p>
        </w:tc>
        <w:tc>
          <w:tcPr>
            <w:tcW w:w="6945" w:type="dxa"/>
          </w:tcPr>
          <w:p w14:paraId="7356B3FD" w14:textId="7380B11D" w:rsidR="004A6336" w:rsidRPr="00DC33C1" w:rsidRDefault="003B1CD2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27818">
              <w:rPr>
                <w:i/>
              </w:rPr>
              <w:t>Фізична терапія</w:t>
            </w:r>
            <w:r w:rsidR="00CE0DEA">
              <w:rPr>
                <w:i/>
              </w:rPr>
              <w:t>, ерготерапія</w:t>
            </w:r>
          </w:p>
        </w:tc>
      </w:tr>
      <w:tr w:rsidR="004A6336" w:rsidRPr="005251A5" w14:paraId="3700F2C3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5136A7F" w14:textId="3CBA8974" w:rsidR="004A6336" w:rsidRPr="00227818" w:rsidRDefault="00AB05C9" w:rsidP="003D35CF">
            <w:pPr>
              <w:spacing w:before="20" w:after="20" w:line="240" w:lineRule="auto"/>
            </w:pPr>
            <w:r w:rsidRPr="00227818">
              <w:t xml:space="preserve">Статус </w:t>
            </w:r>
            <w:r w:rsidR="003D35CF" w:rsidRPr="00227818">
              <w:t>дисципліни</w:t>
            </w:r>
          </w:p>
        </w:tc>
        <w:tc>
          <w:tcPr>
            <w:tcW w:w="6945" w:type="dxa"/>
          </w:tcPr>
          <w:p w14:paraId="74E958CF" w14:textId="075427EB" w:rsidR="004A6336" w:rsidRPr="00E31D7F" w:rsidRDefault="00E31D7F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вибіркова</w:t>
            </w:r>
          </w:p>
        </w:tc>
      </w:tr>
      <w:tr w:rsidR="00894491" w:rsidRPr="005251A5" w14:paraId="6D2634B1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130A8F8" w14:textId="77777777" w:rsidR="00894491" w:rsidRPr="00227818" w:rsidRDefault="00894491" w:rsidP="00FE2654">
            <w:pPr>
              <w:spacing w:before="20" w:after="20" w:line="240" w:lineRule="auto"/>
            </w:pPr>
            <w:r w:rsidRPr="00227818">
              <w:t>Форма навчання</w:t>
            </w:r>
          </w:p>
        </w:tc>
        <w:tc>
          <w:tcPr>
            <w:tcW w:w="6945" w:type="dxa"/>
          </w:tcPr>
          <w:p w14:paraId="52CF135A" w14:textId="0C609761" w:rsidR="00894491" w:rsidRPr="00227818" w:rsidRDefault="00545951" w:rsidP="00FE265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</w:rPr>
              <w:t>о</w:t>
            </w:r>
            <w:r w:rsidR="00894491" w:rsidRPr="00227818">
              <w:rPr>
                <w:i/>
              </w:rPr>
              <w:t>чна</w:t>
            </w:r>
            <w:r>
              <w:rPr>
                <w:i/>
              </w:rPr>
              <w:t xml:space="preserve"> </w:t>
            </w:r>
            <w:r w:rsidR="00894491" w:rsidRPr="00227818">
              <w:rPr>
                <w:i/>
              </w:rPr>
              <w:t>(денна</w:t>
            </w:r>
            <w:r w:rsidR="003B1CD2" w:rsidRPr="00227818">
              <w:rPr>
                <w:i/>
              </w:rPr>
              <w:t>)</w:t>
            </w:r>
          </w:p>
        </w:tc>
      </w:tr>
      <w:tr w:rsidR="007244E1" w:rsidRPr="005251A5" w14:paraId="74284CAA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CACE3A1" w14:textId="77777777" w:rsidR="007244E1" w:rsidRPr="00227818" w:rsidRDefault="007244E1" w:rsidP="00FE2654">
            <w:pPr>
              <w:spacing w:before="20" w:after="20" w:line="240" w:lineRule="auto"/>
            </w:pPr>
            <w:r w:rsidRPr="00227818">
              <w:t>Рік підготовки, семестр</w:t>
            </w:r>
          </w:p>
        </w:tc>
        <w:tc>
          <w:tcPr>
            <w:tcW w:w="6945" w:type="dxa"/>
          </w:tcPr>
          <w:p w14:paraId="2FA5512F" w14:textId="460D0C18" w:rsidR="007244E1" w:rsidRPr="00227818" w:rsidRDefault="00CE0DEA" w:rsidP="00FE265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lang w:val="en-US"/>
              </w:rPr>
              <w:t>II</w:t>
            </w:r>
            <w:r w:rsidR="00E31D7F">
              <w:rPr>
                <w:i/>
              </w:rPr>
              <w:t>І</w:t>
            </w:r>
            <w:r w:rsidR="003B1CD2" w:rsidRPr="00227818">
              <w:rPr>
                <w:i/>
              </w:rPr>
              <w:t xml:space="preserve"> </w:t>
            </w:r>
            <w:r w:rsidR="00E31D7F">
              <w:rPr>
                <w:i/>
              </w:rPr>
              <w:t xml:space="preserve"> курс, весняний</w:t>
            </w:r>
            <w:r w:rsidR="007244E1" w:rsidRPr="00227818">
              <w:rPr>
                <w:i/>
              </w:rPr>
              <w:t xml:space="preserve">  семестр</w:t>
            </w:r>
          </w:p>
        </w:tc>
      </w:tr>
      <w:tr w:rsidR="004A6336" w:rsidRPr="005251A5" w14:paraId="790193B5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A6DFC88" w14:textId="75F9B318" w:rsidR="004A6336" w:rsidRPr="00227818" w:rsidRDefault="006F5C29" w:rsidP="006757B0">
            <w:pPr>
              <w:spacing w:before="20" w:after="20" w:line="240" w:lineRule="auto"/>
            </w:pPr>
            <w:r w:rsidRPr="00227818">
              <w:t>Обсяг дисципліни</w:t>
            </w:r>
          </w:p>
        </w:tc>
        <w:tc>
          <w:tcPr>
            <w:tcW w:w="6945" w:type="dxa"/>
          </w:tcPr>
          <w:p w14:paraId="287DB125" w14:textId="1EFA323C" w:rsidR="004A6336" w:rsidRPr="00227818" w:rsidRDefault="006A754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120</w:t>
            </w:r>
            <w:r w:rsidR="00154A4E" w:rsidRPr="00227818">
              <w:rPr>
                <w:i/>
              </w:rPr>
              <w:t xml:space="preserve"> годин, </w:t>
            </w:r>
            <w:r w:rsidR="00E31D7F">
              <w:rPr>
                <w:i/>
              </w:rPr>
              <w:t>4</w:t>
            </w:r>
            <w:r w:rsidR="00154A4E" w:rsidRPr="00227818">
              <w:rPr>
                <w:i/>
              </w:rPr>
              <w:t xml:space="preserve"> кредит</w:t>
            </w:r>
            <w:r w:rsidR="00167717" w:rsidRPr="00227818">
              <w:rPr>
                <w:i/>
              </w:rPr>
              <w:t>ів</w:t>
            </w:r>
            <w:r w:rsidR="00154A4E" w:rsidRPr="00227818">
              <w:rPr>
                <w:i/>
              </w:rPr>
              <w:t xml:space="preserve"> </w:t>
            </w:r>
            <w:r w:rsidR="00154A4E" w:rsidRPr="00227818">
              <w:rPr>
                <w:i/>
                <w:iCs/>
              </w:rPr>
              <w:t>ЄКТС</w:t>
            </w:r>
          </w:p>
        </w:tc>
      </w:tr>
      <w:tr w:rsidR="007244E1" w:rsidRPr="005251A5" w14:paraId="6CE25DA6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EB4E478" w14:textId="77777777" w:rsidR="007244E1" w:rsidRPr="00227818" w:rsidRDefault="007244E1" w:rsidP="00FE2654">
            <w:pPr>
              <w:spacing w:before="20" w:after="20" w:line="240" w:lineRule="auto"/>
            </w:pPr>
            <w:r w:rsidRPr="00227818">
              <w:t>Семестровий контроль/ контрольні заходи</w:t>
            </w:r>
          </w:p>
        </w:tc>
        <w:tc>
          <w:tcPr>
            <w:tcW w:w="6945" w:type="dxa"/>
          </w:tcPr>
          <w:p w14:paraId="3CADA6BC" w14:textId="63588CF1" w:rsidR="007244E1" w:rsidRPr="00227818" w:rsidRDefault="00E31D7F" w:rsidP="00FE265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залік</w:t>
            </w:r>
          </w:p>
        </w:tc>
      </w:tr>
      <w:tr w:rsidR="007E3190" w:rsidRPr="005251A5" w14:paraId="416F60FF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2A768B7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Розклад занять</w:t>
            </w:r>
          </w:p>
        </w:tc>
        <w:tc>
          <w:tcPr>
            <w:tcW w:w="6945" w:type="dxa"/>
          </w:tcPr>
          <w:p w14:paraId="3B68E03D" w14:textId="614469A9" w:rsidR="004A6336" w:rsidRPr="00227818" w:rsidRDefault="00154A4E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818">
              <w:rPr>
                <w:i/>
                <w:lang w:val="en-US"/>
              </w:rPr>
              <w:t>http</w:t>
            </w:r>
            <w:r w:rsidRPr="00227818">
              <w:rPr>
                <w:i/>
              </w:rPr>
              <w:t>://</w:t>
            </w:r>
            <w:r w:rsidRPr="00227818">
              <w:rPr>
                <w:i/>
                <w:lang w:val="en-US"/>
              </w:rPr>
              <w:t>rozklad</w:t>
            </w:r>
            <w:r w:rsidRPr="00227818">
              <w:rPr>
                <w:i/>
              </w:rPr>
              <w:t>.</w:t>
            </w:r>
            <w:r w:rsidRPr="00227818">
              <w:rPr>
                <w:i/>
                <w:lang w:val="en-US"/>
              </w:rPr>
              <w:t>kpi</w:t>
            </w:r>
            <w:r w:rsidRPr="00227818">
              <w:rPr>
                <w:i/>
              </w:rPr>
              <w:t>.</w:t>
            </w:r>
            <w:r w:rsidRPr="00227818">
              <w:rPr>
                <w:i/>
                <w:lang w:val="en-US"/>
              </w:rPr>
              <w:t>ua</w:t>
            </w:r>
            <w:r w:rsidRPr="00227818">
              <w:rPr>
                <w:i/>
              </w:rPr>
              <w:t>/</w:t>
            </w:r>
            <w:r w:rsidRPr="00227818">
              <w:rPr>
                <w:i/>
                <w:lang w:val="en-US"/>
              </w:rPr>
              <w:t>Schedules</w:t>
            </w:r>
            <w:r w:rsidRPr="00227818">
              <w:rPr>
                <w:i/>
              </w:rPr>
              <w:t>/</w:t>
            </w:r>
            <w:r w:rsidRPr="00227818">
              <w:rPr>
                <w:i/>
                <w:lang w:val="en-US"/>
              </w:rPr>
              <w:t>LecturerSelection</w:t>
            </w:r>
            <w:r w:rsidRPr="00227818">
              <w:rPr>
                <w:i/>
              </w:rPr>
              <w:t>.</w:t>
            </w:r>
            <w:r w:rsidRPr="00227818">
              <w:rPr>
                <w:i/>
                <w:lang w:val="en-US"/>
              </w:rPr>
              <w:t>aspx</w:t>
            </w:r>
          </w:p>
        </w:tc>
      </w:tr>
      <w:tr w:rsidR="004A6336" w:rsidRPr="005251A5" w14:paraId="1CB699B7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8E8F27F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Мова викладання</w:t>
            </w:r>
          </w:p>
        </w:tc>
        <w:tc>
          <w:tcPr>
            <w:tcW w:w="6945" w:type="dxa"/>
          </w:tcPr>
          <w:p w14:paraId="4BABE680" w14:textId="68C86706" w:rsidR="004A6336" w:rsidRPr="00227818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227818">
              <w:rPr>
                <w:i/>
              </w:rPr>
              <w:t>Українська</w:t>
            </w:r>
          </w:p>
        </w:tc>
      </w:tr>
      <w:tr w:rsidR="004A6336" w:rsidRPr="005251A5" w14:paraId="08EBAA36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33B376" w14:textId="432FA3F6" w:rsidR="004A6336" w:rsidRPr="00227818" w:rsidRDefault="006F5C29" w:rsidP="006757B0">
            <w:pPr>
              <w:spacing w:before="20" w:after="20" w:line="240" w:lineRule="auto"/>
            </w:pPr>
            <w:r w:rsidRPr="00227818">
              <w:t xml:space="preserve">Інформація про </w:t>
            </w:r>
            <w:r w:rsidRPr="00227818">
              <w:br/>
            </w:r>
            <w:r w:rsidRPr="00227818">
              <w:rPr>
                <w:lang w:val="ru-RU"/>
              </w:rPr>
              <w:t>к</w:t>
            </w:r>
            <w:r w:rsidR="00D82DA7" w:rsidRPr="00227818">
              <w:t>ерівник</w:t>
            </w:r>
            <w:r w:rsidRPr="00227818">
              <w:t>а</w:t>
            </w:r>
            <w:r w:rsidR="00D82DA7" w:rsidRPr="00227818">
              <w:t xml:space="preserve"> курсу / викладачі</w:t>
            </w:r>
            <w:r w:rsidR="007244E1" w:rsidRPr="00227818">
              <w:t>в</w:t>
            </w:r>
          </w:p>
        </w:tc>
        <w:tc>
          <w:tcPr>
            <w:tcW w:w="6945" w:type="dxa"/>
          </w:tcPr>
          <w:p w14:paraId="651A26F7" w14:textId="6FCFD3B3" w:rsidR="004A6336" w:rsidRPr="006A43AE" w:rsidRDefault="00D82DA7" w:rsidP="006A43A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227818">
              <w:t>Лектор</w:t>
            </w:r>
            <w:r w:rsidR="006A43AE">
              <w:t>,</w:t>
            </w:r>
            <w:r w:rsidR="004A6336" w:rsidRPr="00227818">
              <w:t xml:space="preserve"> Практичні</w:t>
            </w:r>
            <w:r w:rsidR="006A43AE">
              <w:t>:</w:t>
            </w:r>
            <w:r w:rsidR="004A6336" w:rsidRPr="00227818">
              <w:t xml:space="preserve"> </w:t>
            </w:r>
            <w:r w:rsidR="00E31D7F">
              <w:t xml:space="preserve">ст.викл. Пеценко Н.І, </w:t>
            </w:r>
            <w:hyperlink r:id="rId13" w:history="1">
              <w:r w:rsidR="006A43AE" w:rsidRPr="00557037">
                <w:rPr>
                  <w:rStyle w:val="a5"/>
                  <w:sz w:val="24"/>
                  <w:szCs w:val="24"/>
                  <w:lang w:val="en-US"/>
                </w:rPr>
                <w:t>petsenko</w:t>
              </w:r>
              <w:r w:rsidR="006A43AE" w:rsidRPr="00557037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6A43AE" w:rsidRPr="00557037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6A43AE" w:rsidRPr="00557037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6A43AE" w:rsidRPr="00557037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  <w:p w14:paraId="5087E867" w14:textId="4D8E3F2B" w:rsidR="006A43AE" w:rsidRPr="006A43AE" w:rsidRDefault="006A43AE" w:rsidP="006A43A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ru-RU"/>
              </w:rPr>
            </w:pPr>
          </w:p>
        </w:tc>
      </w:tr>
      <w:tr w:rsidR="004A6336" w:rsidRPr="005251A5" w14:paraId="27ECF56A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3ED9795" w14:textId="2E295DA7" w:rsidR="007E3190" w:rsidRPr="00227818" w:rsidRDefault="006F5C29" w:rsidP="006F5C29">
            <w:pPr>
              <w:spacing w:before="20" w:after="20" w:line="240" w:lineRule="auto"/>
            </w:pPr>
            <w:r w:rsidRPr="00227818">
              <w:t>Розміщення курсу</w:t>
            </w:r>
          </w:p>
        </w:tc>
        <w:tc>
          <w:tcPr>
            <w:tcW w:w="6945" w:type="dxa"/>
          </w:tcPr>
          <w:p w14:paraId="5CDD1149" w14:textId="54C95CAC" w:rsidR="007E3190" w:rsidRPr="00227818" w:rsidRDefault="003B1562" w:rsidP="002D4E7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562">
              <w:t>https://do.ipo.kpi.ua</w:t>
            </w:r>
          </w:p>
        </w:tc>
      </w:tr>
    </w:tbl>
    <w:p w14:paraId="488F9975" w14:textId="78917BE2" w:rsidR="004A6336" w:rsidRPr="0022781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27818">
        <w:rPr>
          <w:rFonts w:ascii="Times New Roman" w:hAnsi="Times New Roman"/>
          <w:color w:val="auto"/>
          <w:sz w:val="28"/>
          <w:szCs w:val="28"/>
        </w:rPr>
        <w:t>Програма навчальної дисципліни</w:t>
      </w:r>
    </w:p>
    <w:p w14:paraId="10337767" w14:textId="7BBA86DD" w:rsidR="00FA012F" w:rsidRPr="002A5943" w:rsidRDefault="004D1575" w:rsidP="00FA012F">
      <w:pPr>
        <w:pStyle w:val="1"/>
        <w:numPr>
          <w:ilvl w:val="0"/>
          <w:numId w:val="0"/>
        </w:numPr>
        <w:spacing w:before="0" w:after="0" w:line="240" w:lineRule="auto"/>
        <w:ind w:left="709" w:hanging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005F8A">
        <w:rPr>
          <w:rFonts w:ascii="Times New Roman" w:hAnsi="Times New Roman"/>
          <w:color w:val="auto"/>
          <w:sz w:val="28"/>
          <w:szCs w:val="28"/>
        </w:rPr>
        <w:t>Опис</w:t>
      </w:r>
      <w:r w:rsidR="004A6336" w:rsidRPr="00005F8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6B23" w:rsidRPr="00005F8A">
        <w:rPr>
          <w:rFonts w:ascii="Times New Roman" w:hAnsi="Times New Roman"/>
          <w:color w:val="auto"/>
          <w:sz w:val="28"/>
          <w:szCs w:val="28"/>
        </w:rPr>
        <w:t xml:space="preserve">навчальної </w:t>
      </w:r>
      <w:r w:rsidR="004A6336" w:rsidRPr="00005F8A">
        <w:rPr>
          <w:rFonts w:ascii="Times New Roman" w:hAnsi="Times New Roman"/>
          <w:color w:val="auto"/>
          <w:sz w:val="28"/>
          <w:szCs w:val="28"/>
        </w:rPr>
        <w:t>дисципліни</w:t>
      </w:r>
      <w:r w:rsidR="006F5C29" w:rsidRPr="00005F8A">
        <w:rPr>
          <w:rFonts w:ascii="Times New Roman" w:hAnsi="Times New Roman"/>
          <w:color w:val="auto"/>
          <w:sz w:val="28"/>
          <w:szCs w:val="28"/>
        </w:rPr>
        <w:t>, її мета, предмет вивчання та результати навчання</w:t>
      </w:r>
      <w:r w:rsidR="00FA012F" w:rsidRPr="00FA012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785C66" w14:textId="77777777" w:rsidR="00FA012F" w:rsidRPr="00624DC9" w:rsidRDefault="00FA012F" w:rsidP="00FA012F">
      <w:pPr>
        <w:pStyle w:val="Default"/>
        <w:ind w:firstLine="720"/>
        <w:jc w:val="both"/>
        <w:rPr>
          <w:i/>
          <w:color w:val="auto"/>
          <w:sz w:val="28"/>
          <w:szCs w:val="28"/>
        </w:rPr>
      </w:pPr>
      <w:r w:rsidRPr="00624DC9">
        <w:rPr>
          <w:i/>
          <w:color w:val="auto"/>
          <w:sz w:val="28"/>
          <w:szCs w:val="28"/>
        </w:rPr>
        <w:t>Після засвоєння кредитного модуля студент має бути готовий до:</w:t>
      </w:r>
    </w:p>
    <w:p w14:paraId="217D6E74" w14:textId="3B491908" w:rsidR="00FA012F" w:rsidRPr="00BA3AC4" w:rsidRDefault="00FA012F" w:rsidP="00FA012F">
      <w:pPr>
        <w:pStyle w:val="a0"/>
        <w:numPr>
          <w:ilvl w:val="0"/>
          <w:numId w:val="46"/>
        </w:numPr>
        <w:spacing w:line="240" w:lineRule="auto"/>
        <w:jc w:val="both"/>
        <w:rPr>
          <w:rFonts w:cstheme="minorBidi"/>
        </w:rPr>
      </w:pPr>
      <w:r w:rsidRPr="00B36B89">
        <w:t>проведення обстеження осіб</w:t>
      </w:r>
      <w:r>
        <w:t>, які потребують процедури кінезіотейпування;</w:t>
      </w:r>
    </w:p>
    <w:p w14:paraId="640310DC" w14:textId="293E4CE7" w:rsidR="00FA012F" w:rsidRPr="00FA012F" w:rsidRDefault="00FA012F" w:rsidP="00FA012F">
      <w:pPr>
        <w:pStyle w:val="a0"/>
        <w:numPr>
          <w:ilvl w:val="0"/>
          <w:numId w:val="46"/>
        </w:numPr>
        <w:spacing w:line="240" w:lineRule="auto"/>
        <w:jc w:val="both"/>
        <w:rPr>
          <w:rFonts w:cstheme="minorBidi"/>
        </w:rPr>
      </w:pPr>
      <w:r>
        <w:t>визначення протипоказань та показань до кінезіотейпування;</w:t>
      </w:r>
    </w:p>
    <w:p w14:paraId="56190020" w14:textId="1CE61944" w:rsidR="00FA012F" w:rsidRPr="00315A82" w:rsidRDefault="00FA012F" w:rsidP="00FA012F">
      <w:pPr>
        <w:pStyle w:val="a0"/>
        <w:numPr>
          <w:ilvl w:val="0"/>
          <w:numId w:val="46"/>
        </w:numPr>
        <w:spacing w:line="240" w:lineRule="auto"/>
        <w:jc w:val="both"/>
        <w:rPr>
          <w:rFonts w:cstheme="minorBidi"/>
        </w:rPr>
      </w:pPr>
      <w:r>
        <w:t>проведення алгоритму дій до кінезіотейпування;</w:t>
      </w:r>
    </w:p>
    <w:p w14:paraId="63384085" w14:textId="0B297799" w:rsidR="00FA012F" w:rsidRPr="00FA012F" w:rsidRDefault="00FA012F" w:rsidP="00FA012F">
      <w:pPr>
        <w:pStyle w:val="a0"/>
        <w:numPr>
          <w:ilvl w:val="0"/>
          <w:numId w:val="46"/>
        </w:numPr>
        <w:spacing w:line="240" w:lineRule="auto"/>
        <w:jc w:val="both"/>
        <w:rPr>
          <w:rFonts w:cstheme="minorBidi"/>
        </w:rPr>
      </w:pPr>
      <w:r>
        <w:t>проведення аплікацій при захворюваннях та травмах опорно-рухового апарату.</w:t>
      </w:r>
    </w:p>
    <w:p w14:paraId="3A773B44" w14:textId="77777777" w:rsidR="00FA012F" w:rsidRPr="00FA012F" w:rsidRDefault="00FA012F" w:rsidP="00FA012F">
      <w:pPr>
        <w:pStyle w:val="a0"/>
        <w:spacing w:line="240" w:lineRule="auto"/>
        <w:jc w:val="both"/>
        <w:rPr>
          <w:rFonts w:cstheme="minorBidi"/>
        </w:rPr>
      </w:pPr>
    </w:p>
    <w:p w14:paraId="001009BC" w14:textId="77777777" w:rsidR="00FA012F" w:rsidRDefault="00FA012F" w:rsidP="00FA012F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224D14">
        <w:rPr>
          <w:b/>
          <w:color w:val="auto"/>
          <w:sz w:val="28"/>
          <w:szCs w:val="28"/>
        </w:rPr>
        <w:t xml:space="preserve">Метою кредитного модуля </w:t>
      </w:r>
      <w:r w:rsidRPr="00224D14">
        <w:rPr>
          <w:color w:val="auto"/>
          <w:sz w:val="28"/>
          <w:szCs w:val="28"/>
        </w:rPr>
        <w:t>є формування у студентів фахових компетенцій</w:t>
      </w:r>
      <w:r>
        <w:rPr>
          <w:color w:val="auto"/>
          <w:sz w:val="28"/>
          <w:szCs w:val="28"/>
        </w:rPr>
        <w:t xml:space="preserve"> у відповідності до освітньо-професійної програми</w:t>
      </w:r>
      <w:r w:rsidRPr="00224D14">
        <w:rPr>
          <w:color w:val="auto"/>
          <w:sz w:val="28"/>
          <w:szCs w:val="28"/>
        </w:rPr>
        <w:t xml:space="preserve"> бакалаврів:</w:t>
      </w:r>
    </w:p>
    <w:p w14:paraId="0252157E" w14:textId="77777777" w:rsidR="00FA012F" w:rsidRPr="00224D14" w:rsidRDefault="00FA012F" w:rsidP="00FA012F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00"/>
        <w:gridCol w:w="8465"/>
      </w:tblGrid>
      <w:tr w:rsidR="00FA012F" w14:paraId="06F09A85" w14:textId="77777777" w:rsidTr="00FA012F">
        <w:tc>
          <w:tcPr>
            <w:tcW w:w="1600" w:type="dxa"/>
          </w:tcPr>
          <w:p w14:paraId="220F2BFD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1</w:t>
            </w:r>
          </w:p>
        </w:tc>
        <w:tc>
          <w:tcPr>
            <w:tcW w:w="8465" w:type="dxa"/>
          </w:tcPr>
          <w:p w14:paraId="3B17464C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>Здатність пояснити пацієнтам, клієнтам, родинам, членам міждисциплінарної команди, іншим медичним працівникам потребу у заходах фізичної терапії, ерготерапії, принципи їх виконання і зв'язок з охороною здоров’я.</w:t>
            </w:r>
          </w:p>
        </w:tc>
      </w:tr>
      <w:tr w:rsidR="00FA012F" w14:paraId="493C9F05" w14:textId="77777777" w:rsidTr="00FA012F">
        <w:tc>
          <w:tcPr>
            <w:tcW w:w="1600" w:type="dxa"/>
          </w:tcPr>
          <w:p w14:paraId="576489AD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2</w:t>
            </w:r>
          </w:p>
        </w:tc>
        <w:tc>
          <w:tcPr>
            <w:tcW w:w="8465" w:type="dxa"/>
          </w:tcPr>
          <w:p w14:paraId="470295E0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sz w:val="28"/>
                <w:szCs w:val="28"/>
              </w:rPr>
              <w:t>Здатність аналізувати будову, нормальний та індивідуальний розвиток людського організму та його рухові функції.</w:t>
            </w:r>
          </w:p>
        </w:tc>
      </w:tr>
      <w:tr w:rsidR="00FA012F" w14:paraId="730E9391" w14:textId="77777777" w:rsidTr="00FA012F">
        <w:tc>
          <w:tcPr>
            <w:tcW w:w="1600" w:type="dxa"/>
          </w:tcPr>
          <w:p w14:paraId="35AD6B31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3</w:t>
            </w:r>
          </w:p>
        </w:tc>
        <w:tc>
          <w:tcPr>
            <w:tcW w:w="8465" w:type="dxa"/>
          </w:tcPr>
          <w:p w14:paraId="58F6119D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 xml:space="preserve">Здатність трактувати патологічні процеси та порушення і застосовувати для їх корекції придатні засоби фізичної терапії, </w:t>
            </w:r>
            <w:r w:rsidRPr="00F138C4">
              <w:rPr>
                <w:bCs/>
                <w:kern w:val="32"/>
                <w:sz w:val="28"/>
                <w:szCs w:val="28"/>
              </w:rPr>
              <w:lastRenderedPageBreak/>
              <w:t>ерготерапії.</w:t>
            </w:r>
          </w:p>
        </w:tc>
      </w:tr>
      <w:tr w:rsidR="00FA012F" w14:paraId="5E9A9020" w14:textId="77777777" w:rsidTr="00FA012F">
        <w:trPr>
          <w:trHeight w:val="279"/>
        </w:trPr>
        <w:tc>
          <w:tcPr>
            <w:tcW w:w="1600" w:type="dxa"/>
          </w:tcPr>
          <w:p w14:paraId="11401239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lastRenderedPageBreak/>
              <w:t>ФК 4</w:t>
            </w:r>
          </w:p>
        </w:tc>
        <w:tc>
          <w:tcPr>
            <w:tcW w:w="8465" w:type="dxa"/>
          </w:tcPr>
          <w:p w14:paraId="6207C196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>Здатність враховувати медичні, психолого-педагогічні, соціальні аспекти у практиці фізичної терапії, ерготерапії.</w:t>
            </w:r>
          </w:p>
        </w:tc>
      </w:tr>
      <w:tr w:rsidR="00FA012F" w14:paraId="084F9D9A" w14:textId="77777777" w:rsidTr="00FA012F">
        <w:trPr>
          <w:trHeight w:val="148"/>
        </w:trPr>
        <w:tc>
          <w:tcPr>
            <w:tcW w:w="1600" w:type="dxa"/>
          </w:tcPr>
          <w:p w14:paraId="6A980665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5</w:t>
            </w:r>
          </w:p>
        </w:tc>
        <w:tc>
          <w:tcPr>
            <w:tcW w:w="8465" w:type="dxa"/>
          </w:tcPr>
          <w:p w14:paraId="653A4AAC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>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ортопедії, неврології та нейрохірургії, кардіології та пульмонології, а також інших областях медицини.</w:t>
            </w:r>
          </w:p>
        </w:tc>
      </w:tr>
      <w:tr w:rsidR="00FA012F" w14:paraId="1C76A91B" w14:textId="77777777" w:rsidTr="00FA012F">
        <w:trPr>
          <w:trHeight w:val="133"/>
        </w:trPr>
        <w:tc>
          <w:tcPr>
            <w:tcW w:w="1600" w:type="dxa"/>
          </w:tcPr>
          <w:p w14:paraId="715DCCBF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6</w:t>
            </w:r>
          </w:p>
        </w:tc>
        <w:tc>
          <w:tcPr>
            <w:tcW w:w="8465" w:type="dxa"/>
          </w:tcPr>
          <w:p w14:paraId="3684B73E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sz w:val="28"/>
                <w:szCs w:val="28"/>
              </w:rPr>
              <w:t>Здатність виконувати базові компоненти обстеження у фізичній терапії та/або ерготерапії: спостереження, опитування, вимірювання та тестування, документувати їх результати</w:t>
            </w:r>
          </w:p>
        </w:tc>
      </w:tr>
      <w:tr w:rsidR="00FA012F" w14:paraId="7366BAC6" w14:textId="77777777" w:rsidTr="00FA012F">
        <w:trPr>
          <w:trHeight w:val="209"/>
        </w:trPr>
        <w:tc>
          <w:tcPr>
            <w:tcW w:w="1600" w:type="dxa"/>
          </w:tcPr>
          <w:p w14:paraId="0F4233A6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10</w:t>
            </w:r>
          </w:p>
        </w:tc>
        <w:tc>
          <w:tcPr>
            <w:tcW w:w="8465" w:type="dxa"/>
          </w:tcPr>
          <w:p w14:paraId="79C41BAD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>Здатність проводити оперативний, поточний та етапний контроль стану пацієнта</w:t>
            </w:r>
            <w:r w:rsidRPr="00F138C4">
              <w:rPr>
                <w:bCs/>
                <w:kern w:val="32"/>
                <w:sz w:val="28"/>
                <w:szCs w:val="28"/>
                <w:lang w:val="ru-RU"/>
              </w:rPr>
              <w:t>/</w:t>
            </w:r>
            <w:r w:rsidRPr="00F138C4">
              <w:rPr>
                <w:bCs/>
                <w:kern w:val="32"/>
                <w:sz w:val="28"/>
                <w:szCs w:val="28"/>
              </w:rPr>
              <w:t>клієнта відповідними засобами й методами та документувати отримані результати.</w:t>
            </w:r>
          </w:p>
        </w:tc>
      </w:tr>
      <w:tr w:rsidR="00FA012F" w14:paraId="712DCD55" w14:textId="77777777" w:rsidTr="00FA012F">
        <w:trPr>
          <w:trHeight w:val="366"/>
        </w:trPr>
        <w:tc>
          <w:tcPr>
            <w:tcW w:w="1600" w:type="dxa"/>
          </w:tcPr>
          <w:p w14:paraId="471832BE" w14:textId="77777777" w:rsidR="00FA012F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14:paraId="065F83C2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ФК 11</w:t>
            </w:r>
          </w:p>
        </w:tc>
        <w:tc>
          <w:tcPr>
            <w:tcW w:w="8465" w:type="dxa"/>
          </w:tcPr>
          <w:p w14:paraId="194E7010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5D0F09">
              <w:rPr>
                <w:rStyle w:val="s13"/>
                <w:bCs/>
                <w:kern w:val="32"/>
                <w:sz w:val="28"/>
              </w:rPr>
              <w:t>Здатність адаптувати свою поточну практичну діяльність до змінних умов.</w:t>
            </w:r>
          </w:p>
        </w:tc>
      </w:tr>
      <w:tr w:rsidR="00FA012F" w14:paraId="636AE4FE" w14:textId="77777777" w:rsidTr="00FA012F">
        <w:trPr>
          <w:trHeight w:val="271"/>
        </w:trPr>
        <w:tc>
          <w:tcPr>
            <w:tcW w:w="1600" w:type="dxa"/>
          </w:tcPr>
          <w:p w14:paraId="052B2693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14</w:t>
            </w:r>
          </w:p>
        </w:tc>
        <w:tc>
          <w:tcPr>
            <w:tcW w:w="8465" w:type="dxa"/>
          </w:tcPr>
          <w:p w14:paraId="63739012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>Здатність знаходити шляхи постійного покращення якості послуг фізичної терапії та ерготерапії.</w:t>
            </w:r>
          </w:p>
        </w:tc>
      </w:tr>
    </w:tbl>
    <w:p w14:paraId="16DFD80A" w14:textId="77777777" w:rsidR="00FA012F" w:rsidRPr="009C158F" w:rsidRDefault="00FA012F" w:rsidP="00FA012F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14:paraId="246FC376" w14:textId="77777777" w:rsidR="00FA012F" w:rsidRPr="00F138C4" w:rsidRDefault="00FA012F" w:rsidP="00FA012F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F138C4">
        <w:rPr>
          <w:b/>
          <w:color w:val="auto"/>
          <w:sz w:val="28"/>
          <w:szCs w:val="28"/>
        </w:rPr>
        <w:t>В результаті засвоєння кредитного модуля студенти мають продемонструвати такі програмні результати навчання:</w:t>
      </w:r>
    </w:p>
    <w:p w14:paraId="6EAA58CF" w14:textId="77777777" w:rsidR="00FA012F" w:rsidRDefault="00FA012F" w:rsidP="00FA012F">
      <w:pPr>
        <w:pStyle w:val="Default"/>
        <w:spacing w:line="276" w:lineRule="auto"/>
        <w:ind w:firstLine="720"/>
        <w:jc w:val="both"/>
        <w:rPr>
          <w:color w:val="auto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13"/>
        <w:gridCol w:w="8452"/>
      </w:tblGrid>
      <w:tr w:rsidR="00FA012F" w14:paraId="490E6F39" w14:textId="77777777" w:rsidTr="00FA012F">
        <w:trPr>
          <w:trHeight w:val="952"/>
        </w:trPr>
        <w:tc>
          <w:tcPr>
            <w:tcW w:w="1613" w:type="dxa"/>
          </w:tcPr>
          <w:p w14:paraId="181E0054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4</w:t>
            </w:r>
          </w:p>
        </w:tc>
        <w:tc>
          <w:tcPr>
            <w:tcW w:w="8452" w:type="dxa"/>
          </w:tcPr>
          <w:p w14:paraId="51FF4532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Застосовувати у професійній діяльності знання біологічних, медичних, педагогічних та психосоціальних аспектів фізичної терапії та ерготерапії.</w:t>
            </w:r>
          </w:p>
        </w:tc>
      </w:tr>
      <w:tr w:rsidR="00FA012F" w14:paraId="2F0F1173" w14:textId="77777777" w:rsidTr="00FA012F">
        <w:tc>
          <w:tcPr>
            <w:tcW w:w="1613" w:type="dxa"/>
          </w:tcPr>
          <w:p w14:paraId="49CDB24D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5</w:t>
            </w:r>
          </w:p>
        </w:tc>
        <w:tc>
          <w:tcPr>
            <w:tcW w:w="8452" w:type="dxa"/>
          </w:tcPr>
          <w:p w14:paraId="733E1095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Надавати долікарську допомогу при невідкладних станах та патологічних процесах в організмі; вибирати оптимальні методи та засоби збереження життя.</w:t>
            </w:r>
          </w:p>
        </w:tc>
      </w:tr>
      <w:tr w:rsidR="00FA012F" w14:paraId="3311D034" w14:textId="77777777" w:rsidTr="00FA012F">
        <w:tc>
          <w:tcPr>
            <w:tcW w:w="1613" w:type="dxa"/>
          </w:tcPr>
          <w:p w14:paraId="701D4337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6</w:t>
            </w:r>
          </w:p>
        </w:tc>
        <w:tc>
          <w:tcPr>
            <w:tcW w:w="8452" w:type="dxa"/>
          </w:tcPr>
          <w:p w14:paraId="2DA8780A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Застосовувати методи й інструменти визначення та вимірювання структурних змін та порушених функцій організму, активності та участі, трактувати отриману інформацію.</w:t>
            </w:r>
          </w:p>
        </w:tc>
      </w:tr>
      <w:tr w:rsidR="00FA012F" w14:paraId="548D60EF" w14:textId="77777777" w:rsidTr="00FA012F">
        <w:tc>
          <w:tcPr>
            <w:tcW w:w="1613" w:type="dxa"/>
          </w:tcPr>
          <w:p w14:paraId="4D6D3A0D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10</w:t>
            </w:r>
          </w:p>
        </w:tc>
        <w:tc>
          <w:tcPr>
            <w:tcW w:w="8452" w:type="dxa"/>
          </w:tcPr>
          <w:p w14:paraId="7258D26C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Здійснювати заходи фізичної терапії для ліквідації або компенсації рухових порушень та активності.</w:t>
            </w:r>
          </w:p>
        </w:tc>
      </w:tr>
      <w:tr w:rsidR="00FA012F" w14:paraId="24A5A87C" w14:textId="77777777" w:rsidTr="00FA012F">
        <w:trPr>
          <w:trHeight w:val="166"/>
        </w:trPr>
        <w:tc>
          <w:tcPr>
            <w:tcW w:w="1613" w:type="dxa"/>
          </w:tcPr>
          <w:p w14:paraId="4ECC99A6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13</w:t>
            </w:r>
          </w:p>
        </w:tc>
        <w:tc>
          <w:tcPr>
            <w:tcW w:w="8452" w:type="dxa"/>
          </w:tcPr>
          <w:p w14:paraId="1A2F5391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Обирати оптимальні форми, методи і прийоми, які б забезпечили шанобливе ставлення до пацієнта/клієнта, його безпеку/захист, комфорт та приватність.</w:t>
            </w:r>
          </w:p>
        </w:tc>
      </w:tr>
      <w:tr w:rsidR="00FA012F" w14:paraId="7FFD71AD" w14:textId="77777777" w:rsidTr="00FA012F">
        <w:trPr>
          <w:trHeight w:val="142"/>
        </w:trPr>
        <w:tc>
          <w:tcPr>
            <w:tcW w:w="1613" w:type="dxa"/>
          </w:tcPr>
          <w:p w14:paraId="023D697A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16</w:t>
            </w:r>
          </w:p>
        </w:tc>
        <w:tc>
          <w:tcPr>
            <w:tcW w:w="8452" w:type="dxa"/>
          </w:tcPr>
          <w:p w14:paraId="09042B4A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Проводити інструктаж та навчання клієнтів, членів їх родин, колег і невеликих груп.</w:t>
            </w:r>
          </w:p>
        </w:tc>
      </w:tr>
      <w:tr w:rsidR="00FA012F" w14:paraId="1607CBE5" w14:textId="77777777" w:rsidTr="00FA012F">
        <w:trPr>
          <w:trHeight w:val="323"/>
        </w:trPr>
        <w:tc>
          <w:tcPr>
            <w:tcW w:w="1613" w:type="dxa"/>
          </w:tcPr>
          <w:p w14:paraId="38FEE8BC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18</w:t>
            </w:r>
          </w:p>
        </w:tc>
        <w:tc>
          <w:tcPr>
            <w:tcW w:w="8452" w:type="dxa"/>
          </w:tcPr>
          <w:p w14:paraId="26333869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колег.</w:t>
            </w:r>
          </w:p>
        </w:tc>
      </w:tr>
    </w:tbl>
    <w:p w14:paraId="4425C910" w14:textId="77777777" w:rsidR="00FA012F" w:rsidRPr="00224D14" w:rsidRDefault="00FA012F" w:rsidP="00FA012F">
      <w:pPr>
        <w:pStyle w:val="Default"/>
        <w:spacing w:line="276" w:lineRule="auto"/>
        <w:ind w:firstLine="720"/>
        <w:jc w:val="both"/>
        <w:rPr>
          <w:color w:val="auto"/>
        </w:rPr>
      </w:pPr>
    </w:p>
    <w:p w14:paraId="789F3F7A" w14:textId="77777777" w:rsidR="00FA012F" w:rsidRPr="00F138C4" w:rsidRDefault="00FA012F" w:rsidP="00FA012F">
      <w:pPr>
        <w:pStyle w:val="Default"/>
        <w:spacing w:line="276" w:lineRule="auto"/>
        <w:ind w:firstLine="720"/>
        <w:jc w:val="both"/>
        <w:rPr>
          <w:i/>
          <w:color w:val="auto"/>
          <w:sz w:val="28"/>
          <w:szCs w:val="28"/>
        </w:rPr>
      </w:pPr>
      <w:r w:rsidRPr="00F138C4">
        <w:rPr>
          <w:i/>
          <w:color w:val="auto"/>
          <w:sz w:val="28"/>
          <w:szCs w:val="28"/>
        </w:rPr>
        <w:t>Згідно з вимогами програми навчальної дисципліни студенти мають продемонструвати такі очікувані результати навчання:</w:t>
      </w:r>
    </w:p>
    <w:p w14:paraId="10533544" w14:textId="77777777" w:rsidR="00FA012F" w:rsidRPr="0014480E" w:rsidRDefault="00FA012F" w:rsidP="00FA012F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1F7E8D">
        <w:rPr>
          <w:b/>
          <w:color w:val="auto"/>
          <w:sz w:val="28"/>
          <w:szCs w:val="28"/>
        </w:rPr>
        <w:t>знання:</w:t>
      </w:r>
    </w:p>
    <w:p w14:paraId="38FDDA6E" w14:textId="0FFEE1E7" w:rsidR="00E14F52" w:rsidRPr="00E14F52" w:rsidRDefault="00E14F52" w:rsidP="00E14F52">
      <w:pPr>
        <w:pStyle w:val="a0"/>
        <w:numPr>
          <w:ilvl w:val="0"/>
          <w:numId w:val="47"/>
        </w:numPr>
        <w:autoSpaceDE w:val="0"/>
        <w:autoSpaceDN w:val="0"/>
        <w:spacing w:line="240" w:lineRule="auto"/>
        <w:jc w:val="both"/>
        <w:rPr>
          <w:rFonts w:eastAsia="Calibri"/>
        </w:rPr>
      </w:pPr>
      <w:r w:rsidRPr="00E14F52">
        <w:rPr>
          <w:rFonts w:eastAsia="Calibri"/>
        </w:rPr>
        <w:t>механізму впливу кінезіотейпування на опорно-руховий апарат людини;</w:t>
      </w:r>
    </w:p>
    <w:p w14:paraId="7DB18147" w14:textId="00C57F31" w:rsidR="00E14F52" w:rsidRPr="00E14F52" w:rsidRDefault="00E14F52" w:rsidP="00E14F52">
      <w:pPr>
        <w:pStyle w:val="a0"/>
        <w:numPr>
          <w:ilvl w:val="0"/>
          <w:numId w:val="47"/>
        </w:numPr>
        <w:autoSpaceDE w:val="0"/>
        <w:autoSpaceDN w:val="0"/>
        <w:spacing w:line="240" w:lineRule="auto"/>
        <w:jc w:val="both"/>
        <w:rPr>
          <w:rFonts w:eastAsia="Calibri"/>
        </w:rPr>
      </w:pPr>
      <w:r w:rsidRPr="00E14F52">
        <w:rPr>
          <w:rFonts w:eastAsia="Calibri"/>
        </w:rPr>
        <w:lastRenderedPageBreak/>
        <w:t xml:space="preserve">показань та протипоказань до кінезіотейпування, основних аплікацій з кінезіотейпування;   </w:t>
      </w:r>
    </w:p>
    <w:p w14:paraId="1DB98066" w14:textId="7D2DF074" w:rsidR="00E14F52" w:rsidRPr="00E14F52" w:rsidRDefault="00E14F52" w:rsidP="00E14F52">
      <w:pPr>
        <w:pStyle w:val="a0"/>
        <w:numPr>
          <w:ilvl w:val="0"/>
          <w:numId w:val="47"/>
        </w:numPr>
        <w:autoSpaceDE w:val="0"/>
        <w:autoSpaceDN w:val="0"/>
        <w:spacing w:line="240" w:lineRule="auto"/>
        <w:jc w:val="both"/>
        <w:rPr>
          <w:rFonts w:eastAsia="Calibri"/>
        </w:rPr>
      </w:pPr>
      <w:r w:rsidRPr="00E14F52">
        <w:rPr>
          <w:rFonts w:eastAsia="Calibri"/>
        </w:rPr>
        <w:t xml:space="preserve">розуміння алгоритму проведення процедури кінезіотейпування  при захворюваннях та травмах опорно-рухового апарату; </w:t>
      </w:r>
    </w:p>
    <w:p w14:paraId="707F896A" w14:textId="607E2A7A" w:rsidR="00E14F52" w:rsidRPr="00E14F52" w:rsidRDefault="00E14F52" w:rsidP="00E14F52">
      <w:pPr>
        <w:pStyle w:val="a0"/>
        <w:numPr>
          <w:ilvl w:val="0"/>
          <w:numId w:val="47"/>
        </w:numPr>
        <w:autoSpaceDE w:val="0"/>
        <w:autoSpaceDN w:val="0"/>
        <w:spacing w:line="240" w:lineRule="auto"/>
        <w:jc w:val="both"/>
        <w:rPr>
          <w:rFonts w:eastAsia="Calibri"/>
        </w:rPr>
      </w:pPr>
      <w:r w:rsidRPr="00E14F52">
        <w:rPr>
          <w:rFonts w:eastAsia="Calibri"/>
        </w:rPr>
        <w:t>методичних підходів до поєднання кінезіотейпування з різними методами та засобами фізичної терапії та ерготерапії у відновленні хворих з травмами та захворюваннями опорно-рухового апарату.</w:t>
      </w:r>
    </w:p>
    <w:p w14:paraId="04DCFF52" w14:textId="77777777" w:rsidR="00FA012F" w:rsidRDefault="00FA012F" w:rsidP="00FA012F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</w:p>
    <w:p w14:paraId="2D3BA98F" w14:textId="77777777" w:rsidR="00FA012F" w:rsidRPr="0014480E" w:rsidRDefault="00FA012F" w:rsidP="00FA012F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14480E">
        <w:rPr>
          <w:b/>
          <w:color w:val="auto"/>
          <w:sz w:val="28"/>
          <w:szCs w:val="28"/>
        </w:rPr>
        <w:t>уміння:</w:t>
      </w:r>
    </w:p>
    <w:p w14:paraId="64E49256" w14:textId="673821ED" w:rsidR="00FA012F" w:rsidRDefault="00FA012F" w:rsidP="00FA012F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>проводити</w:t>
      </w:r>
      <w:r>
        <w:rPr>
          <w:color w:val="auto"/>
          <w:sz w:val="28"/>
          <w:szCs w:val="28"/>
        </w:rPr>
        <w:t xml:space="preserve"> алгоритм дій </w:t>
      </w:r>
      <w:r w:rsidR="001F7E8D">
        <w:rPr>
          <w:color w:val="auto"/>
          <w:sz w:val="28"/>
          <w:szCs w:val="28"/>
        </w:rPr>
        <w:t xml:space="preserve">кінезіотейпування </w:t>
      </w:r>
      <w:r>
        <w:rPr>
          <w:color w:val="auto"/>
          <w:sz w:val="28"/>
          <w:szCs w:val="28"/>
        </w:rPr>
        <w:t>при</w:t>
      </w:r>
      <w:r w:rsidR="001F7E8D">
        <w:rPr>
          <w:color w:val="auto"/>
          <w:sz w:val="28"/>
          <w:szCs w:val="28"/>
        </w:rPr>
        <w:t xml:space="preserve"> коксартрозі та гонартрозі</w:t>
      </w:r>
      <w:r w:rsidRPr="0014480E">
        <w:rPr>
          <w:color w:val="auto"/>
          <w:sz w:val="28"/>
          <w:szCs w:val="28"/>
        </w:rPr>
        <w:t>;</w:t>
      </w:r>
    </w:p>
    <w:p w14:paraId="2FCEE0B5" w14:textId="5D95CE6F" w:rsidR="00FA012F" w:rsidRDefault="00FA012F" w:rsidP="00FA012F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проводити алгоритм дій</w:t>
      </w:r>
      <w:r w:rsidR="001F7E8D">
        <w:rPr>
          <w:color w:val="auto"/>
          <w:sz w:val="28"/>
          <w:szCs w:val="28"/>
        </w:rPr>
        <w:t xml:space="preserve"> кінезіотейпування при пошкодженні зв’язкового апарату колінного, плечового та гомілково-стопного суглобів</w:t>
      </w:r>
      <w:r>
        <w:rPr>
          <w:color w:val="auto"/>
          <w:sz w:val="28"/>
          <w:szCs w:val="28"/>
        </w:rPr>
        <w:t>;</w:t>
      </w:r>
    </w:p>
    <w:p w14:paraId="2E8F5613" w14:textId="48B8544C" w:rsidR="00FA012F" w:rsidRDefault="00FA012F" w:rsidP="00FA012F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проводити алгоритм дій</w:t>
      </w:r>
      <w:r w:rsidR="001F7E8D">
        <w:rPr>
          <w:color w:val="auto"/>
          <w:sz w:val="28"/>
          <w:szCs w:val="28"/>
        </w:rPr>
        <w:t xml:space="preserve"> кінезіотейпування при сколіозі, кіфозі, порушенні постави, плоскостопості</w:t>
      </w:r>
      <w:r>
        <w:rPr>
          <w:color w:val="auto"/>
          <w:sz w:val="28"/>
          <w:szCs w:val="28"/>
        </w:rPr>
        <w:t>;</w:t>
      </w:r>
    </w:p>
    <w:p w14:paraId="4BE5D3F8" w14:textId="692DAE20" w:rsidR="00FA012F" w:rsidRDefault="00FA012F" w:rsidP="00FA012F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проводити алгоритм дій</w:t>
      </w:r>
      <w:r w:rsidR="001F7E8D">
        <w:rPr>
          <w:color w:val="auto"/>
          <w:sz w:val="28"/>
          <w:szCs w:val="28"/>
        </w:rPr>
        <w:t xml:space="preserve"> кінезіотейпування при гематомах та рубцях</w:t>
      </w:r>
      <w:r>
        <w:rPr>
          <w:color w:val="auto"/>
          <w:sz w:val="28"/>
          <w:szCs w:val="28"/>
        </w:rPr>
        <w:t>;</w:t>
      </w:r>
    </w:p>
    <w:p w14:paraId="4B01AC5B" w14:textId="32027741" w:rsidR="00FA012F" w:rsidRDefault="00FA012F" w:rsidP="00FA012F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проводити алгоритм дій</w:t>
      </w:r>
      <w:r w:rsidR="001F7E8D">
        <w:rPr>
          <w:color w:val="auto"/>
          <w:sz w:val="28"/>
          <w:szCs w:val="28"/>
        </w:rPr>
        <w:t xml:space="preserve"> кінезіотейпування при латеральному та медіальному епікондиліті</w:t>
      </w:r>
      <w:r>
        <w:rPr>
          <w:color w:val="auto"/>
          <w:sz w:val="28"/>
          <w:szCs w:val="28"/>
        </w:rPr>
        <w:t>;</w:t>
      </w:r>
    </w:p>
    <w:p w14:paraId="70673E1E" w14:textId="7F1B78BD" w:rsidR="00FA012F" w:rsidRPr="001F7E8D" w:rsidRDefault="00FA012F" w:rsidP="001F7E8D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проводити алгоритм дій</w:t>
      </w:r>
      <w:r w:rsidR="001F7E8D">
        <w:rPr>
          <w:color w:val="auto"/>
          <w:sz w:val="28"/>
          <w:szCs w:val="28"/>
        </w:rPr>
        <w:t xml:space="preserve"> кінезіотейпування при плантарному фасциїті та халюсній вальгусній деформації.</w:t>
      </w:r>
    </w:p>
    <w:p w14:paraId="4477AFA3" w14:textId="77777777" w:rsidR="00FA012F" w:rsidRDefault="00FA012F" w:rsidP="001F7E8D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14:paraId="3E99EC43" w14:textId="77777777" w:rsidR="00FA012F" w:rsidRPr="0014480E" w:rsidRDefault="00FA012F" w:rsidP="00FA012F">
      <w:pPr>
        <w:pStyle w:val="Default"/>
        <w:spacing w:line="276" w:lineRule="auto"/>
        <w:ind w:left="720"/>
        <w:jc w:val="both"/>
        <w:rPr>
          <w:b/>
          <w:color w:val="auto"/>
          <w:sz w:val="28"/>
          <w:szCs w:val="28"/>
        </w:rPr>
      </w:pPr>
      <w:r w:rsidRPr="0014480E">
        <w:rPr>
          <w:b/>
          <w:color w:val="auto"/>
          <w:sz w:val="28"/>
          <w:szCs w:val="28"/>
        </w:rPr>
        <w:t>досвід:</w:t>
      </w:r>
    </w:p>
    <w:p w14:paraId="32099D55" w14:textId="09F86B55" w:rsidR="00FA012F" w:rsidRDefault="00FA012F" w:rsidP="00FA012F">
      <w:pPr>
        <w:pStyle w:val="Default"/>
        <w:numPr>
          <w:ilvl w:val="0"/>
          <w:numId w:val="48"/>
        </w:numPr>
        <w:ind w:left="714" w:hanging="357"/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 xml:space="preserve">використання одержаних знань та умінь для </w:t>
      </w:r>
      <w:r>
        <w:rPr>
          <w:color w:val="auto"/>
          <w:sz w:val="28"/>
          <w:szCs w:val="28"/>
        </w:rPr>
        <w:t>пр</w:t>
      </w:r>
      <w:r w:rsidR="001F7E8D">
        <w:rPr>
          <w:color w:val="auto"/>
          <w:sz w:val="28"/>
          <w:szCs w:val="28"/>
        </w:rPr>
        <w:t>оведення кінезіотейпування</w:t>
      </w:r>
      <w:r>
        <w:rPr>
          <w:color w:val="auto"/>
          <w:sz w:val="28"/>
          <w:szCs w:val="28"/>
        </w:rPr>
        <w:t xml:space="preserve"> з хворими</w:t>
      </w:r>
      <w:r w:rsidR="001F7E8D">
        <w:rPr>
          <w:color w:val="auto"/>
          <w:sz w:val="28"/>
          <w:szCs w:val="28"/>
        </w:rPr>
        <w:t>, які мають травми та захворювання опорно-рухового апарату</w:t>
      </w:r>
      <w:r>
        <w:rPr>
          <w:color w:val="auto"/>
          <w:sz w:val="28"/>
          <w:szCs w:val="28"/>
        </w:rPr>
        <w:t>.</w:t>
      </w:r>
    </w:p>
    <w:p w14:paraId="35E59B4C" w14:textId="77777777" w:rsidR="00FA012F" w:rsidRPr="0014480E" w:rsidRDefault="00FA012F" w:rsidP="00FA012F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14:paraId="44838F25" w14:textId="77777777" w:rsidR="00FA012F" w:rsidRPr="00862062" w:rsidRDefault="00FA012F" w:rsidP="00FA012F">
      <w:pPr>
        <w:pStyle w:val="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862062">
        <w:rPr>
          <w:rFonts w:ascii="Times New Roman" w:hAnsi="Times New Roman"/>
          <w:color w:val="1F497D" w:themeColor="text2"/>
          <w:sz w:val="28"/>
          <w:szCs w:val="28"/>
        </w:rPr>
        <w:t>2.</w:t>
      </w:r>
      <w:r w:rsidRPr="00862062">
        <w:rPr>
          <w:rFonts w:cstheme="minorHAnsi"/>
          <w:i/>
          <w:color w:val="1F497D" w:themeColor="text2"/>
          <w:sz w:val="28"/>
          <w:szCs w:val="28"/>
        </w:rPr>
        <w:t xml:space="preserve"> </w:t>
      </w:r>
      <w:r w:rsidRPr="00862062">
        <w:rPr>
          <w:rFonts w:ascii="Times New Roman" w:hAnsi="Times New Roman"/>
          <w:color w:val="1F497D" w:themeColor="text2"/>
          <w:sz w:val="28"/>
          <w:szCs w:val="28"/>
        </w:rPr>
        <w:t>Пререквізити та постреквізити дисципліни</w:t>
      </w:r>
    </w:p>
    <w:p w14:paraId="061764CC" w14:textId="77777777" w:rsidR="00FA012F" w:rsidRPr="0014480E" w:rsidRDefault="00FA012F" w:rsidP="00FA012F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80E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>У структурно-логічній схемі навчання заз</w:t>
      </w:r>
      <w:r>
        <w:rPr>
          <w:rFonts w:ascii="Times New Roman" w:hAnsi="Times New Roman"/>
          <w:b w:val="0"/>
          <w:color w:val="auto"/>
          <w:sz w:val="28"/>
          <w:szCs w:val="28"/>
        </w:rPr>
        <w:t>начена дисципліна розміщена на 3</w:t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 xml:space="preserve"> курсі підготовки освітньо-професійної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програми першого (бакалаврського) рівня вищої освіти</w:t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>. Структура викладання побудована таким чином, щоб вивчення мало теоретичне та практичне спрямування.</w:t>
      </w:r>
    </w:p>
    <w:p w14:paraId="10BBC084" w14:textId="0EBC0D81" w:rsidR="00E8304A" w:rsidRPr="009376AA" w:rsidRDefault="00FA012F" w:rsidP="0028658C">
      <w:pPr>
        <w:spacing w:line="240" w:lineRule="auto"/>
        <w:ind w:firstLine="708"/>
        <w:jc w:val="both"/>
        <w:rPr>
          <w:b/>
        </w:rPr>
      </w:pPr>
      <w:r w:rsidRPr="0014480E">
        <w:t>Вивчення кредитного модуля базується на знаннях, отриманих під час вивчення дисциплін: «</w:t>
      </w:r>
      <w:r w:rsidRPr="0014480E">
        <w:rPr>
          <w:b/>
        </w:rPr>
        <w:t>Анатомія людини у фізичній терапії», «Патофізіологія та вікові особливості протікання хвороб у фізичній терапії, ерготерапії», Фізіологія та онтогенез людини у фізичній терапії»</w:t>
      </w:r>
      <w:r>
        <w:rPr>
          <w:b/>
        </w:rPr>
        <w:t xml:space="preserve">, </w:t>
      </w:r>
      <w:r w:rsidR="0028658C">
        <w:rPr>
          <w:b/>
        </w:rPr>
        <w:t>«</w:t>
      </w:r>
      <w:r w:rsidRPr="00315A82">
        <w:rPr>
          <w:b/>
        </w:rPr>
        <w:t>Основи медичних знань та загальна теорія здоров'я»</w:t>
      </w:r>
      <w:r w:rsidR="009376AA">
        <w:rPr>
          <w:b/>
        </w:rPr>
        <w:t>,</w:t>
      </w:r>
      <w:r w:rsidR="009376AA" w:rsidRPr="009376AA">
        <w:t xml:space="preserve"> </w:t>
      </w:r>
      <w:r w:rsidR="009376AA" w:rsidRPr="009376AA">
        <w:rPr>
          <w:b/>
        </w:rPr>
        <w:t>«Біомеханіка у фізичній терапії»,  «Функціональна діагностика у фізичній терапії, ерготерапії».</w:t>
      </w:r>
    </w:p>
    <w:p w14:paraId="6508E200" w14:textId="77777777" w:rsidR="006F42C8" w:rsidRPr="00D651F6" w:rsidRDefault="006F42C8" w:rsidP="006F42C8">
      <w:pPr>
        <w:shd w:val="clear" w:color="000000" w:fill="FFFFFF"/>
        <w:spacing w:line="240" w:lineRule="auto"/>
        <w:ind w:firstLine="709"/>
        <w:jc w:val="center"/>
        <w:rPr>
          <w:b/>
          <w:color w:val="1F497D" w:themeColor="text2"/>
        </w:rPr>
      </w:pPr>
      <w:r w:rsidRPr="0014480E">
        <w:rPr>
          <w:b/>
          <w:color w:val="1F497D" w:themeColor="text2"/>
        </w:rPr>
        <w:t>3</w:t>
      </w:r>
      <w:r w:rsidRPr="002C5784">
        <w:rPr>
          <w:b/>
          <w:color w:val="1F497D" w:themeColor="text2"/>
        </w:rPr>
        <w:t>. Зміст навчальної дисципліни</w:t>
      </w:r>
    </w:p>
    <w:p w14:paraId="20D30526" w14:textId="77777777" w:rsidR="006F42C8" w:rsidRDefault="006F42C8" w:rsidP="006F42C8">
      <w:pPr>
        <w:shd w:val="clear" w:color="000000" w:fill="FFFFFF"/>
        <w:ind w:firstLine="709"/>
        <w:jc w:val="center"/>
        <w:rPr>
          <w:b/>
        </w:rPr>
      </w:pPr>
      <w:r w:rsidRPr="00005F8A">
        <w:rPr>
          <w:b/>
        </w:rPr>
        <w:t xml:space="preserve">Змістовний модуль </w:t>
      </w:r>
      <w:r w:rsidRPr="00005F8A">
        <w:rPr>
          <w:b/>
          <w:lang w:val="en-US"/>
        </w:rPr>
        <w:t>I</w:t>
      </w:r>
    </w:p>
    <w:p w14:paraId="50447AD8" w14:textId="6F1CBAD6" w:rsidR="005506CF" w:rsidRPr="00005F8A" w:rsidRDefault="00E8304A" w:rsidP="006F42C8">
      <w:pPr>
        <w:jc w:val="center"/>
        <w:rPr>
          <w:b/>
        </w:rPr>
      </w:pPr>
      <w:r w:rsidRPr="002D4E7B">
        <w:rPr>
          <w:b/>
        </w:rPr>
        <w:t>ОСНОВИ КІНЕЗІОТЕЙПУВАННЯ</w:t>
      </w:r>
    </w:p>
    <w:p w14:paraId="1CC4545B" w14:textId="51F79550" w:rsidR="00E8304A" w:rsidRPr="00005F8A" w:rsidRDefault="005506CF" w:rsidP="00E8304A">
      <w:pPr>
        <w:spacing w:line="240" w:lineRule="auto"/>
        <w:ind w:firstLine="708"/>
        <w:jc w:val="both"/>
        <w:rPr>
          <w:rFonts w:eastAsia="Calibri"/>
        </w:rPr>
      </w:pPr>
      <w:r w:rsidRPr="00005F8A">
        <w:rPr>
          <w:b/>
          <w:color w:val="000000" w:themeColor="text1"/>
        </w:rPr>
        <w:t>Тема 1.</w:t>
      </w:r>
      <w:r w:rsidRPr="00005F8A">
        <w:rPr>
          <w:color w:val="000000" w:themeColor="text1"/>
        </w:rPr>
        <w:t xml:space="preserve"> </w:t>
      </w:r>
      <w:r w:rsidR="00E8304A" w:rsidRPr="00005F8A">
        <w:rPr>
          <w:rFonts w:eastAsia="Calibri"/>
        </w:rPr>
        <w:t>Історія виникнення кінезіотейпування. Роль кінезіоте</w:t>
      </w:r>
      <w:r w:rsidR="009A6FED">
        <w:rPr>
          <w:rFonts w:eastAsia="Calibri"/>
        </w:rPr>
        <w:t>йпування в фізичній терапії</w:t>
      </w:r>
      <w:r w:rsidR="00E8304A" w:rsidRPr="00005F8A">
        <w:rPr>
          <w:rFonts w:eastAsia="Calibri"/>
        </w:rPr>
        <w:t xml:space="preserve"> та спорті. Види кінезіотейпів</w:t>
      </w:r>
      <w:r w:rsidR="00964090" w:rsidRPr="00005F8A">
        <w:rPr>
          <w:rFonts w:eastAsia="Calibri"/>
        </w:rPr>
        <w:t xml:space="preserve">: </w:t>
      </w:r>
      <w:r w:rsidR="00964090" w:rsidRPr="00005F8A">
        <w:rPr>
          <w:rFonts w:eastAsia="Calibri"/>
          <w:lang w:val="en-US"/>
        </w:rPr>
        <w:t>I</w:t>
      </w:r>
      <w:r w:rsidR="00964090" w:rsidRPr="00005F8A">
        <w:rPr>
          <w:rFonts w:eastAsia="Calibri"/>
        </w:rPr>
        <w:t xml:space="preserve">, </w:t>
      </w:r>
      <w:r w:rsidR="00964090" w:rsidRPr="00005F8A">
        <w:rPr>
          <w:rFonts w:eastAsia="Calibri"/>
          <w:lang w:val="en-US"/>
        </w:rPr>
        <w:t>Y</w:t>
      </w:r>
      <w:r w:rsidR="00964090" w:rsidRPr="00005F8A">
        <w:rPr>
          <w:rFonts w:eastAsia="Calibri"/>
        </w:rPr>
        <w:t xml:space="preserve"> –подібні, віялоподібні, фонарик.</w:t>
      </w:r>
      <w:r w:rsidR="00E8304A" w:rsidRPr="00005F8A">
        <w:rPr>
          <w:rFonts w:eastAsia="Calibri"/>
        </w:rPr>
        <w:t xml:space="preserve"> </w:t>
      </w:r>
    </w:p>
    <w:p w14:paraId="675E5B03" w14:textId="174A09E2" w:rsidR="005506CF" w:rsidRPr="00005F8A" w:rsidRDefault="005506CF" w:rsidP="005506CF">
      <w:pPr>
        <w:ind w:firstLine="720"/>
        <w:jc w:val="both"/>
        <w:rPr>
          <w:b/>
        </w:rPr>
      </w:pPr>
      <w:r w:rsidRPr="00005F8A">
        <w:rPr>
          <w:b/>
        </w:rPr>
        <w:t xml:space="preserve">Тема 2. </w:t>
      </w:r>
      <w:r w:rsidR="00E8304A" w:rsidRPr="00005F8A">
        <w:t>Суть методики кінезіотейпування.</w:t>
      </w:r>
      <w:r w:rsidR="00E8304A" w:rsidRPr="00005F8A">
        <w:rPr>
          <w:b/>
        </w:rPr>
        <w:t xml:space="preserve"> </w:t>
      </w:r>
      <w:r w:rsidR="00E8304A" w:rsidRPr="00005F8A">
        <w:t>Ефекти після кінезіотейпування. Характеристика фізичних властивостей та асортименту тейпів. Показання та протипоказання. Механізми дії тейпів на організм людини.</w:t>
      </w:r>
    </w:p>
    <w:p w14:paraId="3A43ECBB" w14:textId="3F566D41" w:rsidR="00E8304A" w:rsidRPr="00005F8A" w:rsidRDefault="005506CF" w:rsidP="00E8304A">
      <w:pPr>
        <w:pStyle w:val="a0"/>
        <w:widowControl w:val="0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005F8A">
        <w:rPr>
          <w:b/>
        </w:rPr>
        <w:t xml:space="preserve">Тема </w:t>
      </w:r>
      <w:r w:rsidRPr="00005F8A">
        <w:rPr>
          <w:b/>
          <w:lang w:val="ru-RU"/>
        </w:rPr>
        <w:t>3</w:t>
      </w:r>
      <w:r w:rsidRPr="00005F8A">
        <w:rPr>
          <w:b/>
        </w:rPr>
        <w:t>.</w:t>
      </w:r>
      <w:r w:rsidR="00E8304A" w:rsidRPr="00005F8A">
        <w:rPr>
          <w:rFonts w:eastAsia="Times New Roman"/>
          <w:lang w:eastAsia="ru-RU"/>
        </w:rPr>
        <w:t xml:space="preserve"> Методика обстеження пацієнта перед кінезіотейпуванням</w:t>
      </w:r>
      <w:r w:rsidR="00E8304A" w:rsidRPr="00005F8A">
        <w:rPr>
          <w:rFonts w:eastAsia="Times New Roman"/>
          <w:b/>
          <w:lang w:eastAsia="ru-RU"/>
        </w:rPr>
        <w:t xml:space="preserve">. </w:t>
      </w:r>
      <w:r w:rsidR="00E8304A" w:rsidRPr="00005F8A">
        <w:rPr>
          <w:rFonts w:eastAsia="Times New Roman"/>
          <w:lang w:eastAsia="ru-RU"/>
        </w:rPr>
        <w:t>Оцінка стану м’язів</w:t>
      </w:r>
      <w:r w:rsidR="00964090" w:rsidRPr="00005F8A">
        <w:rPr>
          <w:rFonts w:eastAsia="Times New Roman"/>
          <w:lang w:eastAsia="ru-RU"/>
        </w:rPr>
        <w:t xml:space="preserve"> з допомогою мануально-м</w:t>
      </w:r>
      <w:r w:rsidR="00964090" w:rsidRPr="00005F8A">
        <w:rPr>
          <w:rFonts w:eastAsia="Times New Roman"/>
          <w:lang w:val="ru-RU" w:eastAsia="ru-RU"/>
        </w:rPr>
        <w:t>’</w:t>
      </w:r>
      <w:r w:rsidR="00964090" w:rsidRPr="00005F8A">
        <w:rPr>
          <w:rFonts w:eastAsia="Times New Roman"/>
          <w:lang w:eastAsia="ru-RU"/>
        </w:rPr>
        <w:t xml:space="preserve">язового тестування Ловетта, гоніометричних </w:t>
      </w:r>
      <w:r w:rsidR="00964090" w:rsidRPr="00005F8A">
        <w:rPr>
          <w:rFonts w:eastAsia="Times New Roman"/>
          <w:lang w:eastAsia="ru-RU"/>
        </w:rPr>
        <w:lastRenderedPageBreak/>
        <w:t>показників в суглобах, антропометричних показників.</w:t>
      </w:r>
    </w:p>
    <w:p w14:paraId="311B91A8" w14:textId="14B18EF5" w:rsidR="005506CF" w:rsidRPr="00005F8A" w:rsidRDefault="005506CF" w:rsidP="00E8304A">
      <w:pPr>
        <w:spacing w:line="240" w:lineRule="auto"/>
        <w:jc w:val="both"/>
        <w:rPr>
          <w:rFonts w:eastAsia="Calibri"/>
          <w:b/>
        </w:rPr>
      </w:pPr>
      <w:r w:rsidRPr="00005F8A">
        <w:rPr>
          <w:b/>
        </w:rPr>
        <w:t xml:space="preserve"> </w:t>
      </w:r>
      <w:r w:rsidR="00E8304A" w:rsidRPr="00005F8A">
        <w:rPr>
          <w:b/>
        </w:rPr>
        <w:tab/>
      </w:r>
      <w:r w:rsidR="00E8304A" w:rsidRPr="00005F8A">
        <w:rPr>
          <w:rFonts w:eastAsia="Calibri"/>
          <w:b/>
          <w:bCs/>
        </w:rPr>
        <w:t>Тема 4.</w:t>
      </w:r>
      <w:r w:rsidR="00E8304A" w:rsidRPr="00005F8A">
        <w:rPr>
          <w:rFonts w:eastAsia="Calibri"/>
        </w:rPr>
        <w:t>Основні правила при проведенні кінезіотейпування</w:t>
      </w:r>
      <w:r w:rsidR="009A6FED">
        <w:rPr>
          <w:rFonts w:eastAsia="Calibri"/>
        </w:rPr>
        <w:t>.</w:t>
      </w:r>
      <w:r w:rsidR="00E8304A" w:rsidRPr="00005F8A">
        <w:rPr>
          <w:rFonts w:eastAsia="Calibri"/>
          <w:b/>
        </w:rPr>
        <w:t xml:space="preserve"> </w:t>
      </w:r>
      <w:r w:rsidR="00964090" w:rsidRPr="00005F8A">
        <w:rPr>
          <w:rFonts w:eastAsia="Calibri"/>
        </w:rPr>
        <w:t>Лінії Лангера. Вимоги</w:t>
      </w:r>
      <w:r w:rsidR="00E8304A" w:rsidRPr="00005F8A">
        <w:rPr>
          <w:rFonts w:eastAsia="Calibri"/>
        </w:rPr>
        <w:t xml:space="preserve"> до пацієнта, фізичного терапевта та </w:t>
      </w:r>
      <w:r w:rsidR="009A6FED">
        <w:rPr>
          <w:rFonts w:eastAsia="Calibri"/>
        </w:rPr>
        <w:t>кінезіотейпів</w:t>
      </w:r>
      <w:r w:rsidR="00E8304A" w:rsidRPr="00005F8A">
        <w:rPr>
          <w:rFonts w:eastAsia="Calibri"/>
        </w:rPr>
        <w:t>.</w:t>
      </w:r>
    </w:p>
    <w:p w14:paraId="09AF9527" w14:textId="77777777" w:rsidR="005506CF" w:rsidRPr="00005F8A" w:rsidRDefault="005506CF" w:rsidP="005506CF">
      <w:pPr>
        <w:shd w:val="clear" w:color="000000" w:fill="FFFFFF"/>
        <w:ind w:firstLine="720"/>
        <w:jc w:val="center"/>
        <w:rPr>
          <w:b/>
        </w:rPr>
      </w:pPr>
      <w:r w:rsidRPr="00005F8A">
        <w:rPr>
          <w:b/>
        </w:rPr>
        <w:t xml:space="preserve">Змістовний модуль </w:t>
      </w:r>
      <w:r w:rsidRPr="00005F8A">
        <w:rPr>
          <w:b/>
          <w:lang w:val="en-US"/>
        </w:rPr>
        <w:t>II</w:t>
      </w:r>
    </w:p>
    <w:p w14:paraId="6E240527" w14:textId="76E68939" w:rsidR="00E8304A" w:rsidRPr="00005F8A" w:rsidRDefault="00E8304A" w:rsidP="005506CF">
      <w:pPr>
        <w:shd w:val="clear" w:color="000000" w:fill="FFFFFF"/>
        <w:ind w:firstLine="720"/>
        <w:jc w:val="center"/>
      </w:pPr>
      <w:r w:rsidRPr="00005F8A">
        <w:rPr>
          <w:b/>
        </w:rPr>
        <w:t>ОСНОВИ КІНЕЗІОТЕЙПУВАННЯ ПРИ ЗАХВОРЮВАННЯХ ТА ТРАВМАХ ОПОРНО-РУХОВОГО АПАРАТУ</w:t>
      </w:r>
    </w:p>
    <w:p w14:paraId="3FFB0F1F" w14:textId="46477533" w:rsidR="00E8304A" w:rsidRPr="00005F8A" w:rsidRDefault="005506CF" w:rsidP="00964090">
      <w:pPr>
        <w:spacing w:line="240" w:lineRule="auto"/>
        <w:jc w:val="both"/>
        <w:rPr>
          <w:rFonts w:eastAsia="Calibri"/>
        </w:rPr>
      </w:pPr>
      <w:r w:rsidRPr="00005F8A">
        <w:rPr>
          <w:b/>
        </w:rPr>
        <w:t xml:space="preserve">Тема </w:t>
      </w:r>
      <w:r w:rsidR="00E8304A" w:rsidRPr="00005F8A">
        <w:rPr>
          <w:b/>
          <w:lang w:val="ru-RU"/>
        </w:rPr>
        <w:t>5</w:t>
      </w:r>
      <w:r w:rsidRPr="00005F8A">
        <w:rPr>
          <w:b/>
        </w:rPr>
        <w:t xml:space="preserve">. </w:t>
      </w:r>
      <w:r w:rsidR="00E8304A" w:rsidRPr="00005F8A">
        <w:rPr>
          <w:rFonts w:eastAsia="Calibri"/>
        </w:rPr>
        <w:t>Кінезіотейпування при травмах та захворюваннях верхніх кінцівок.</w:t>
      </w:r>
      <w:r w:rsidR="00964090" w:rsidRPr="00005F8A">
        <w:rPr>
          <w:rFonts w:eastAsia="Calibri"/>
        </w:rPr>
        <w:t xml:space="preserve"> Алгоритм кінезіотейпування при латеральному та медіальному епікондиліті, тунельному синдромі, бурситі ліктьового та плечового суглобів, пошкодженні ротаторної манжети. </w:t>
      </w:r>
    </w:p>
    <w:p w14:paraId="2307DA76" w14:textId="38A908A1" w:rsidR="00E8304A" w:rsidRPr="00005F8A" w:rsidRDefault="005506CF" w:rsidP="00E8304A">
      <w:pPr>
        <w:spacing w:line="240" w:lineRule="auto"/>
        <w:jc w:val="both"/>
        <w:rPr>
          <w:rFonts w:eastAsia="Calibri"/>
        </w:rPr>
      </w:pPr>
      <w:r w:rsidRPr="00005F8A">
        <w:rPr>
          <w:b/>
        </w:rPr>
        <w:t xml:space="preserve">Тема </w:t>
      </w:r>
      <w:r w:rsidR="00E8304A" w:rsidRPr="00005F8A">
        <w:rPr>
          <w:b/>
        </w:rPr>
        <w:t>6</w:t>
      </w:r>
      <w:r w:rsidRPr="00005F8A">
        <w:rPr>
          <w:b/>
        </w:rPr>
        <w:t>.</w:t>
      </w:r>
      <w:r w:rsidR="00E8304A" w:rsidRPr="00005F8A">
        <w:rPr>
          <w:rFonts w:eastAsia="Calibri"/>
        </w:rPr>
        <w:t xml:space="preserve"> Кінезіотейпування при травмах та захворюваннях нижніх кінцівок.</w:t>
      </w:r>
      <w:r w:rsidR="00964090" w:rsidRPr="00005F8A">
        <w:rPr>
          <w:rFonts w:eastAsia="Calibri"/>
        </w:rPr>
        <w:t xml:space="preserve"> Алгоритм кінезіотейпування при пошкодженнях менісків, передньої та задньої хрестоподібної зв’язок, платаному фасциїті.</w:t>
      </w:r>
    </w:p>
    <w:p w14:paraId="05D5F459" w14:textId="2E25D71C" w:rsidR="00E8304A" w:rsidRPr="00005F8A" w:rsidRDefault="00E8304A" w:rsidP="00E8304A">
      <w:pPr>
        <w:spacing w:line="240" w:lineRule="auto"/>
        <w:jc w:val="both"/>
        <w:rPr>
          <w:rFonts w:eastAsia="Calibri"/>
        </w:rPr>
      </w:pPr>
      <w:r w:rsidRPr="00005F8A">
        <w:rPr>
          <w:rFonts w:eastAsia="Calibri"/>
          <w:b/>
        </w:rPr>
        <w:t xml:space="preserve">Тема 7. </w:t>
      </w:r>
      <w:r w:rsidRPr="00005F8A">
        <w:rPr>
          <w:rFonts w:eastAsia="Calibri"/>
        </w:rPr>
        <w:t>Кінезіотейпування при кіфозах, лордозах та сколіозах.</w:t>
      </w:r>
      <w:r w:rsidR="009A6FED">
        <w:rPr>
          <w:rFonts w:eastAsia="Calibri"/>
        </w:rPr>
        <w:t xml:space="preserve"> Алгоритм кіне</w:t>
      </w:r>
      <w:r w:rsidR="00964090" w:rsidRPr="00005F8A">
        <w:rPr>
          <w:rFonts w:eastAsia="Calibri"/>
        </w:rPr>
        <w:t>з</w:t>
      </w:r>
      <w:r w:rsidR="009A6FED">
        <w:rPr>
          <w:rFonts w:eastAsia="Calibri"/>
        </w:rPr>
        <w:t>і</w:t>
      </w:r>
      <w:r w:rsidR="00964090" w:rsidRPr="00005F8A">
        <w:rPr>
          <w:rFonts w:eastAsia="Calibri"/>
        </w:rPr>
        <w:t>отейпування при плоскостопості, халюс вальгус</w:t>
      </w:r>
      <w:r w:rsidR="009A6FED">
        <w:rPr>
          <w:rFonts w:eastAsia="Calibri"/>
        </w:rPr>
        <w:t>і</w:t>
      </w:r>
      <w:r w:rsidR="00964090" w:rsidRPr="00005F8A">
        <w:rPr>
          <w:rFonts w:eastAsia="Calibri"/>
        </w:rPr>
        <w:t>.</w:t>
      </w:r>
    </w:p>
    <w:p w14:paraId="7B6E486C" w14:textId="77777777" w:rsidR="006F42C8" w:rsidRPr="00330EB9" w:rsidRDefault="006F42C8" w:rsidP="006F42C8">
      <w:pPr>
        <w:pStyle w:val="1"/>
        <w:numPr>
          <w:ilvl w:val="0"/>
          <w:numId w:val="0"/>
        </w:numPr>
        <w:spacing w:before="0"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30EB9">
        <w:rPr>
          <w:rFonts w:ascii="Times New Roman" w:hAnsi="Times New Roman"/>
          <w:sz w:val="28"/>
          <w:szCs w:val="28"/>
        </w:rPr>
        <w:t>4.Навчальні матеріали та ресурси</w:t>
      </w:r>
    </w:p>
    <w:p w14:paraId="16A935EB" w14:textId="0D6F6D74" w:rsidR="00856E29" w:rsidRPr="00005F8A" w:rsidRDefault="00856E29" w:rsidP="009A6FED">
      <w:pPr>
        <w:spacing w:line="240" w:lineRule="auto"/>
        <w:jc w:val="center"/>
        <w:rPr>
          <w:b/>
          <w:bCs/>
        </w:rPr>
      </w:pPr>
      <w:r w:rsidRPr="00005F8A">
        <w:rPr>
          <w:b/>
          <w:bCs/>
        </w:rPr>
        <w:t>Базова:</w:t>
      </w:r>
    </w:p>
    <w:p w14:paraId="481C3F38" w14:textId="45C72E26" w:rsidR="00E8304A" w:rsidRPr="00005F8A" w:rsidRDefault="00E8304A" w:rsidP="00E8304A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05F8A">
        <w:rPr>
          <w:sz w:val="28"/>
          <w:szCs w:val="28"/>
        </w:rPr>
        <w:t xml:space="preserve">Глиняна О.О. </w:t>
      </w:r>
      <w:r w:rsidRPr="00005F8A">
        <w:rPr>
          <w:sz w:val="28"/>
          <w:szCs w:val="28"/>
          <w:lang w:eastAsia="ru-RU"/>
        </w:rPr>
        <w:t xml:space="preserve">Основи кінезіотейпування: навчальний посібник [Електронний ресурс] : навч. посібн. для студ. спеціальності </w:t>
      </w:r>
      <w:r w:rsidRPr="00005F8A">
        <w:rPr>
          <w:i/>
          <w:iCs/>
          <w:sz w:val="28"/>
          <w:szCs w:val="28"/>
          <w:lang w:eastAsia="ru-RU"/>
        </w:rPr>
        <w:t>227 «Фізична терапія, ерготерапія», спеціалізації «Фізична терапія»</w:t>
      </w:r>
      <w:r w:rsidRPr="00005F8A">
        <w:rPr>
          <w:sz w:val="28"/>
          <w:szCs w:val="28"/>
          <w:lang w:eastAsia="ru-RU"/>
        </w:rPr>
        <w:t>/</w:t>
      </w:r>
      <w:r w:rsidRPr="00005F8A">
        <w:rPr>
          <w:sz w:val="28"/>
          <w:szCs w:val="28"/>
        </w:rPr>
        <w:t xml:space="preserve"> О.О. Глиняна, Ю.В. Копочинська</w:t>
      </w:r>
      <w:r w:rsidRPr="00005F8A">
        <w:rPr>
          <w:sz w:val="28"/>
          <w:szCs w:val="28"/>
          <w:lang w:eastAsia="ru-RU"/>
        </w:rPr>
        <w:t>; КПІ ім. Ігоря Сікорського. – Електронні текстові дані (1 файл 49 МБ). – Київ : КПІ ім. Ігоря Сікорського, 2018. – 125 с.</w:t>
      </w:r>
    </w:p>
    <w:p w14:paraId="16DBA3C1" w14:textId="375A87C8" w:rsidR="00A82F12" w:rsidRPr="0028658C" w:rsidRDefault="00425C6B" w:rsidP="0028658C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C53DA">
        <w:rPr>
          <w:sz w:val="28"/>
          <w:szCs w:val="28"/>
        </w:rPr>
        <w:t>Крюков В.Г. Применение ориг</w:t>
      </w:r>
      <w:r w:rsidRPr="00CC53DA">
        <w:rPr>
          <w:sz w:val="28"/>
          <w:szCs w:val="28"/>
          <w:lang w:val="ru-RU"/>
        </w:rPr>
        <w:t>и</w:t>
      </w:r>
      <w:r w:rsidRPr="00CC53DA">
        <w:rPr>
          <w:sz w:val="28"/>
          <w:szCs w:val="28"/>
        </w:rPr>
        <w:t>нального кинезитейпирования при травмах и заболеваниях. Инструкция по применению</w:t>
      </w:r>
      <w:r w:rsidRPr="00CC53DA">
        <w:rPr>
          <w:sz w:val="28"/>
          <w:szCs w:val="28"/>
          <w:lang w:val="ru-RU"/>
        </w:rPr>
        <w:t>/</w:t>
      </w:r>
      <w:r w:rsidRPr="00CC53DA">
        <w:rPr>
          <w:sz w:val="28"/>
          <w:szCs w:val="28"/>
        </w:rPr>
        <w:t xml:space="preserve"> В.Г. Крюков</w:t>
      </w:r>
      <w:r w:rsidRPr="00CC53DA">
        <w:rPr>
          <w:sz w:val="28"/>
          <w:szCs w:val="28"/>
          <w:lang w:val="ru-RU"/>
        </w:rPr>
        <w:t xml:space="preserve"> //</w:t>
      </w:r>
      <w:r w:rsidRPr="00CC53DA">
        <w:rPr>
          <w:sz w:val="28"/>
          <w:szCs w:val="28"/>
        </w:rPr>
        <w:t xml:space="preserve"> МЗ Республика Беларусь, Минск.-2010. – С.360.</w:t>
      </w:r>
    </w:p>
    <w:p w14:paraId="05E95992" w14:textId="77777777" w:rsidR="005506CF" w:rsidRPr="00005F8A" w:rsidRDefault="005506CF" w:rsidP="00227818">
      <w:pPr>
        <w:pStyle w:val="Default"/>
        <w:ind w:firstLine="720"/>
        <w:jc w:val="center"/>
        <w:rPr>
          <w:b/>
          <w:sz w:val="28"/>
          <w:szCs w:val="28"/>
        </w:rPr>
      </w:pPr>
      <w:r w:rsidRPr="00005F8A">
        <w:rPr>
          <w:b/>
          <w:sz w:val="28"/>
          <w:szCs w:val="28"/>
        </w:rPr>
        <w:t>Додаткова:</w:t>
      </w:r>
    </w:p>
    <w:p w14:paraId="645DAE98" w14:textId="77777777" w:rsidR="00425C6B" w:rsidRPr="00005F8A" w:rsidRDefault="00425C6B" w:rsidP="00CC53DA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ru-RU"/>
        </w:rPr>
      </w:pPr>
      <w:r w:rsidRPr="00005F8A">
        <w:t>Субботин Ф.А.Дорсалгия: алгоритмы</w:t>
      </w:r>
      <w:r w:rsidRPr="00005F8A">
        <w:rPr>
          <w:lang w:val="ru-RU"/>
        </w:rPr>
        <w:t xml:space="preserve"> </w:t>
      </w:r>
      <w:r w:rsidRPr="00005F8A">
        <w:t>патогенетического</w:t>
      </w:r>
      <w:r w:rsidRPr="00005F8A">
        <w:rPr>
          <w:lang w:val="ru-RU"/>
        </w:rPr>
        <w:t xml:space="preserve"> </w:t>
      </w:r>
      <w:r w:rsidRPr="00005F8A">
        <w:t>лечения методами физиотерапии и кинезиотейпирова</w:t>
      </w:r>
      <w:r w:rsidRPr="00005F8A">
        <w:rPr>
          <w:lang w:val="ru-RU"/>
        </w:rPr>
        <w:t>н</w:t>
      </w:r>
      <w:r w:rsidRPr="00005F8A">
        <w:t>ия</w:t>
      </w:r>
      <w:r w:rsidRPr="00005F8A">
        <w:rPr>
          <w:lang w:val="ru-RU"/>
        </w:rPr>
        <w:t>/ Субботин</w:t>
      </w:r>
      <w:r w:rsidRPr="00005F8A">
        <w:t xml:space="preserve"> Ф.А.// Материалы</w:t>
      </w:r>
      <w:r w:rsidRPr="00005F8A">
        <w:rPr>
          <w:lang w:val="ru-RU"/>
        </w:rPr>
        <w:t xml:space="preserve"> </w:t>
      </w:r>
      <w:r w:rsidRPr="00005F8A">
        <w:t>научно-практического</w:t>
      </w:r>
      <w:r w:rsidRPr="00005F8A">
        <w:rPr>
          <w:lang w:val="ru-RU"/>
        </w:rPr>
        <w:t xml:space="preserve"> </w:t>
      </w:r>
      <w:r w:rsidRPr="00005F8A">
        <w:t>семинара «Миофасциальнаяболь в практике</w:t>
      </w:r>
      <w:r w:rsidRPr="00005F8A">
        <w:rPr>
          <w:lang w:val="ru-RU"/>
        </w:rPr>
        <w:t xml:space="preserve"> </w:t>
      </w:r>
      <w:r w:rsidRPr="00005F8A">
        <w:t>врача</w:t>
      </w:r>
      <w:r w:rsidRPr="00005F8A">
        <w:rPr>
          <w:lang w:val="ru-RU"/>
        </w:rPr>
        <w:t xml:space="preserve"> </w:t>
      </w:r>
      <w:r w:rsidRPr="00005F8A">
        <w:t>народной и нетрадиционной</w:t>
      </w:r>
      <w:r w:rsidRPr="00005F8A">
        <w:rPr>
          <w:lang w:val="ru-RU"/>
        </w:rPr>
        <w:t xml:space="preserve"> </w:t>
      </w:r>
      <w:r w:rsidRPr="00005F8A">
        <w:t>медицине, врача</w:t>
      </w:r>
      <w:r w:rsidRPr="00005F8A">
        <w:rPr>
          <w:lang w:val="ru-RU"/>
        </w:rPr>
        <w:t xml:space="preserve"> </w:t>
      </w:r>
      <w:r w:rsidRPr="00005F8A">
        <w:t>общей практики» 02.06.2011 г. Днепропетровск. - С.14 - 15.</w:t>
      </w:r>
    </w:p>
    <w:p w14:paraId="78FFF148" w14:textId="77777777" w:rsidR="00425C6B" w:rsidRPr="00005F8A" w:rsidRDefault="00425C6B" w:rsidP="00425C6B">
      <w:pPr>
        <w:numPr>
          <w:ilvl w:val="0"/>
          <w:numId w:val="3"/>
        </w:numPr>
        <w:spacing w:line="240" w:lineRule="auto"/>
        <w:ind w:left="567" w:hanging="425"/>
        <w:jc w:val="both"/>
        <w:rPr>
          <w:lang w:val="ru-RU"/>
        </w:rPr>
      </w:pPr>
      <w:r w:rsidRPr="00005F8A">
        <w:t>Субботин Ф.А.</w:t>
      </w:r>
      <w:r w:rsidRPr="00005F8A">
        <w:rPr>
          <w:lang w:val="ru-RU"/>
        </w:rPr>
        <w:t xml:space="preserve"> Применение кинезиотейпирования в медицинской практике/ Субботин</w:t>
      </w:r>
      <w:r w:rsidRPr="00005F8A">
        <w:t xml:space="preserve"> Ф.А.//</w:t>
      </w:r>
      <w:r w:rsidRPr="00005F8A">
        <w:rPr>
          <w:lang w:val="ru-RU"/>
        </w:rPr>
        <w:t>Одесса, 2014.-С. 40.</w:t>
      </w:r>
    </w:p>
    <w:p w14:paraId="0DD83EDC" w14:textId="77777777" w:rsidR="00425C6B" w:rsidRPr="00005F8A" w:rsidRDefault="00425C6B" w:rsidP="00425C6B">
      <w:pPr>
        <w:numPr>
          <w:ilvl w:val="0"/>
          <w:numId w:val="3"/>
        </w:numPr>
        <w:spacing w:line="240" w:lineRule="auto"/>
        <w:ind w:left="567" w:hanging="425"/>
        <w:jc w:val="both"/>
        <w:rPr>
          <w:lang w:val="ru-RU"/>
        </w:rPr>
      </w:pPr>
      <w:r w:rsidRPr="00005F8A">
        <w:rPr>
          <w:lang w:val="ru-RU"/>
        </w:rPr>
        <w:t>Касаткин М.С. Основы кинезиотейпирования. Учебное пособие / М.С.  Касаткин //М.: Спорт, 2015, С.-76.</w:t>
      </w:r>
    </w:p>
    <w:p w14:paraId="3832D7B9" w14:textId="7CBFB19A" w:rsidR="005506CF" w:rsidRPr="00005F8A" w:rsidRDefault="00425C6B" w:rsidP="00425C6B">
      <w:pPr>
        <w:pStyle w:val="Default"/>
        <w:numPr>
          <w:ilvl w:val="0"/>
          <w:numId w:val="3"/>
        </w:numPr>
        <w:tabs>
          <w:tab w:val="left" w:pos="920"/>
        </w:tabs>
        <w:ind w:left="567" w:hanging="425"/>
        <w:jc w:val="both"/>
        <w:rPr>
          <w:sz w:val="28"/>
          <w:szCs w:val="28"/>
        </w:rPr>
      </w:pPr>
      <w:r w:rsidRPr="00005F8A">
        <w:rPr>
          <w:sz w:val="28"/>
          <w:szCs w:val="28"/>
          <w:lang w:val="ru-RU"/>
        </w:rPr>
        <w:t>Касаткин М.С.</w:t>
      </w:r>
      <w:r w:rsidR="009A6FED">
        <w:rPr>
          <w:sz w:val="28"/>
          <w:szCs w:val="28"/>
          <w:lang w:val="ru-RU"/>
        </w:rPr>
        <w:t xml:space="preserve"> </w:t>
      </w:r>
      <w:r w:rsidRPr="00005F8A">
        <w:rPr>
          <w:sz w:val="28"/>
          <w:szCs w:val="28"/>
          <w:lang w:val="ru-RU"/>
        </w:rPr>
        <w:t>Основы спортивного тейпирования / М.С.  Касаткин // М.: Спорт, 2016, С.-116.</w:t>
      </w:r>
      <w:r w:rsidR="005506CF" w:rsidRPr="00005F8A">
        <w:rPr>
          <w:sz w:val="28"/>
          <w:szCs w:val="28"/>
          <w:lang w:val="ru-RU"/>
        </w:rPr>
        <w:t>.</w:t>
      </w:r>
    </w:p>
    <w:p w14:paraId="39401923" w14:textId="0A523C89" w:rsidR="00AA6B23" w:rsidRPr="00005F8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5F8A">
        <w:rPr>
          <w:rFonts w:ascii="Times New Roman" w:hAnsi="Times New Roman"/>
          <w:sz w:val="28"/>
          <w:szCs w:val="28"/>
        </w:rPr>
        <w:t>Навчальний контент</w:t>
      </w:r>
    </w:p>
    <w:p w14:paraId="4B9C41FF" w14:textId="5324D64E" w:rsidR="004A6336" w:rsidRPr="00BD7B21" w:rsidRDefault="00791855" w:rsidP="006F42C8">
      <w:pPr>
        <w:pStyle w:val="1"/>
        <w:numPr>
          <w:ilvl w:val="0"/>
          <w:numId w:val="5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7B21">
        <w:rPr>
          <w:rFonts w:ascii="Times New Roman" w:hAnsi="Times New Roman"/>
          <w:sz w:val="28"/>
          <w:szCs w:val="28"/>
        </w:rPr>
        <w:t>Методика</w:t>
      </w:r>
      <w:r w:rsidR="00F51B26" w:rsidRPr="00BD7B21">
        <w:rPr>
          <w:rFonts w:ascii="Times New Roman" w:hAnsi="Times New Roman"/>
          <w:sz w:val="28"/>
          <w:szCs w:val="28"/>
        </w:rPr>
        <w:t xml:space="preserve"> опанування </w:t>
      </w:r>
      <w:r w:rsidR="00AA6B23" w:rsidRPr="00BD7B21">
        <w:rPr>
          <w:rFonts w:ascii="Times New Roman" w:hAnsi="Times New Roman"/>
          <w:sz w:val="28"/>
          <w:szCs w:val="28"/>
        </w:rPr>
        <w:t xml:space="preserve">навчальної </w:t>
      </w:r>
      <w:r w:rsidR="004A6336" w:rsidRPr="00BD7B21">
        <w:rPr>
          <w:rFonts w:ascii="Times New Roman" w:hAnsi="Times New Roman"/>
          <w:sz w:val="28"/>
          <w:szCs w:val="28"/>
        </w:rPr>
        <w:t>дисципліни</w:t>
      </w:r>
      <w:r w:rsidR="004D1575" w:rsidRPr="00BD7B21">
        <w:rPr>
          <w:rFonts w:ascii="Times New Roman" w:hAnsi="Times New Roman"/>
          <w:sz w:val="28"/>
          <w:szCs w:val="28"/>
        </w:rPr>
        <w:t xml:space="preserve"> </w:t>
      </w:r>
      <w:r w:rsidR="00087AFC" w:rsidRPr="00BD7B21">
        <w:rPr>
          <w:rFonts w:ascii="Times New Roman" w:hAnsi="Times New Roman"/>
          <w:sz w:val="28"/>
          <w:szCs w:val="28"/>
        </w:rPr>
        <w:t>(освітнього компонента)</w:t>
      </w:r>
    </w:p>
    <w:p w14:paraId="660EB985" w14:textId="77777777" w:rsidR="00856E29" w:rsidRPr="00BD7B21" w:rsidRDefault="00856E29" w:rsidP="00856E29">
      <w:pPr>
        <w:pStyle w:val="af5"/>
        <w:tabs>
          <w:tab w:val="clear" w:pos="8306"/>
        </w:tabs>
        <w:spacing w:line="240" w:lineRule="auto"/>
        <w:ind w:right="0" w:firstLine="0"/>
        <w:rPr>
          <w:sz w:val="28"/>
          <w:szCs w:val="28"/>
        </w:rPr>
      </w:pPr>
      <w:r w:rsidRPr="00BD7B21">
        <w:rPr>
          <w:sz w:val="28"/>
          <w:szCs w:val="28"/>
        </w:rPr>
        <w:t>Лекція 1.</w:t>
      </w:r>
    </w:p>
    <w:p w14:paraId="5DF02384" w14:textId="77777777" w:rsidR="00856E29" w:rsidRPr="00BD7B21" w:rsidRDefault="00856E29" w:rsidP="00856E29">
      <w:pPr>
        <w:pStyle w:val="af5"/>
        <w:tabs>
          <w:tab w:val="clear" w:pos="8306"/>
        </w:tabs>
        <w:spacing w:line="240" w:lineRule="auto"/>
        <w:ind w:right="0" w:firstLine="0"/>
        <w:rPr>
          <w:sz w:val="28"/>
          <w:szCs w:val="28"/>
        </w:rPr>
      </w:pPr>
      <w:r w:rsidRPr="00BD7B21">
        <w:rPr>
          <w:sz w:val="28"/>
          <w:szCs w:val="28"/>
          <w:lang w:val="ru-RU"/>
        </w:rPr>
        <w:t>Введення в дисципліну. Основні положення.</w:t>
      </w:r>
    </w:p>
    <w:p w14:paraId="5B2E7A5E" w14:textId="610D6292" w:rsidR="0090773B" w:rsidRPr="00BD7B21" w:rsidRDefault="00856E29" w:rsidP="009A6FED">
      <w:pPr>
        <w:pStyle w:val="af5"/>
        <w:tabs>
          <w:tab w:val="clear" w:pos="8306"/>
        </w:tabs>
        <w:spacing w:line="240" w:lineRule="auto"/>
        <w:ind w:right="0" w:firstLine="0"/>
        <w:rPr>
          <w:b w:val="0"/>
          <w:sz w:val="28"/>
          <w:szCs w:val="28"/>
        </w:rPr>
      </w:pPr>
      <w:r w:rsidRPr="00BD7B21">
        <w:rPr>
          <w:b w:val="0"/>
          <w:sz w:val="28"/>
          <w:szCs w:val="28"/>
        </w:rPr>
        <w:t>План</w:t>
      </w:r>
    </w:p>
    <w:p w14:paraId="70BFC981" w14:textId="77777777" w:rsidR="0090773B" w:rsidRPr="00BD7B21" w:rsidRDefault="0090773B" w:rsidP="00DF487E">
      <w:pPr>
        <w:pStyle w:val="a0"/>
        <w:numPr>
          <w:ilvl w:val="0"/>
          <w:numId w:val="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>Історія виникнення кінезіотейпування.</w:t>
      </w:r>
    </w:p>
    <w:p w14:paraId="53AE9AA7" w14:textId="5606D2E5" w:rsidR="0090773B" w:rsidRPr="00BD7B21" w:rsidRDefault="0090773B" w:rsidP="00DF487E">
      <w:pPr>
        <w:pStyle w:val="a0"/>
        <w:numPr>
          <w:ilvl w:val="0"/>
          <w:numId w:val="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 Роль кінезіоте</w:t>
      </w:r>
      <w:r w:rsidR="009A6FED" w:rsidRPr="00BD7B21">
        <w:rPr>
          <w:rFonts w:eastAsia="Calibri"/>
        </w:rPr>
        <w:t>йпування в фізичній терапії</w:t>
      </w:r>
      <w:r w:rsidRPr="00BD7B21">
        <w:rPr>
          <w:rFonts w:eastAsia="Calibri"/>
        </w:rPr>
        <w:t xml:space="preserve"> та спорті.</w:t>
      </w:r>
    </w:p>
    <w:p w14:paraId="1C0D92D2" w14:textId="77777777" w:rsidR="0090773B" w:rsidRPr="00BD7B21" w:rsidRDefault="0090773B" w:rsidP="00DF487E">
      <w:pPr>
        <w:pStyle w:val="a0"/>
        <w:numPr>
          <w:ilvl w:val="0"/>
          <w:numId w:val="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 Показання до кінезіотейпування.</w:t>
      </w:r>
    </w:p>
    <w:p w14:paraId="21193E18" w14:textId="4FC63683" w:rsidR="0090773B" w:rsidRPr="00BD7B21" w:rsidRDefault="0090773B" w:rsidP="00DF487E">
      <w:pPr>
        <w:pStyle w:val="a0"/>
        <w:numPr>
          <w:ilvl w:val="0"/>
          <w:numId w:val="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 Види кінезіотейпів.</w:t>
      </w:r>
    </w:p>
    <w:p w14:paraId="6E00C0D1" w14:textId="77777777" w:rsidR="0090773B" w:rsidRPr="00BD7B21" w:rsidRDefault="0090773B" w:rsidP="00DF487E">
      <w:pPr>
        <w:numPr>
          <w:ilvl w:val="0"/>
          <w:numId w:val="9"/>
        </w:numPr>
        <w:tabs>
          <w:tab w:val="left" w:pos="360"/>
        </w:tabs>
        <w:spacing w:line="240" w:lineRule="auto"/>
        <w:jc w:val="both"/>
        <w:rPr>
          <w:lang w:val="ru-RU"/>
        </w:rPr>
      </w:pPr>
      <w:r w:rsidRPr="00BD7B21">
        <w:rPr>
          <w:lang w:val="ru-RU"/>
        </w:rPr>
        <w:lastRenderedPageBreak/>
        <w:t xml:space="preserve">Основні складові компоненти фізичної терапії. </w:t>
      </w:r>
      <w:r w:rsidRPr="00BD7B21">
        <w:t>(пояснення, презентація, дискусія)</w:t>
      </w:r>
    </w:p>
    <w:p w14:paraId="040ABE45" w14:textId="2717E690" w:rsidR="00856E29" w:rsidRPr="00BD7B21" w:rsidRDefault="009A6FED" w:rsidP="0028658C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3D3D91EE" w14:textId="683A9FCA" w:rsidR="00856E29" w:rsidRPr="00BD7B21" w:rsidRDefault="00856E29" w:rsidP="00856E29">
      <w:pPr>
        <w:spacing w:line="240" w:lineRule="auto"/>
        <w:jc w:val="center"/>
        <w:rPr>
          <w:b/>
        </w:rPr>
      </w:pPr>
      <w:r w:rsidRPr="00BD7B21">
        <w:rPr>
          <w:b/>
        </w:rPr>
        <w:t>Практичне заняття 1.</w:t>
      </w:r>
    </w:p>
    <w:p w14:paraId="7E142096" w14:textId="77777777" w:rsidR="00856E29" w:rsidRPr="00BD7B21" w:rsidRDefault="00856E29" w:rsidP="00856E29">
      <w:pPr>
        <w:spacing w:line="240" w:lineRule="auto"/>
        <w:jc w:val="center"/>
        <w:rPr>
          <w:b/>
        </w:rPr>
      </w:pPr>
      <w:r w:rsidRPr="00BD7B21">
        <w:rPr>
          <w:b/>
          <w:lang w:val="ru-RU"/>
        </w:rPr>
        <w:t>Введення в дисципліну. Основні положення.</w:t>
      </w:r>
    </w:p>
    <w:p w14:paraId="38EB021D" w14:textId="3CD30ED0" w:rsidR="0090773B" w:rsidRPr="00BD7B21" w:rsidRDefault="00856E29" w:rsidP="005D4D1A">
      <w:pPr>
        <w:spacing w:line="240" w:lineRule="auto"/>
        <w:jc w:val="center"/>
      </w:pPr>
      <w:r w:rsidRPr="00BD7B21">
        <w:t>План</w:t>
      </w:r>
    </w:p>
    <w:p w14:paraId="031E8907" w14:textId="77777777" w:rsidR="0090773B" w:rsidRPr="00BD7B21" w:rsidRDefault="0090773B" w:rsidP="00DF487E">
      <w:pPr>
        <w:pStyle w:val="a0"/>
        <w:numPr>
          <w:ilvl w:val="0"/>
          <w:numId w:val="10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  <w:bCs/>
        </w:rPr>
        <w:t xml:space="preserve">Види кінезіотейпування, </w:t>
      </w:r>
      <w:r w:rsidRPr="00BD7B21">
        <w:rPr>
          <w:rFonts w:eastAsia="Calibri"/>
          <w:lang w:val="en-US"/>
        </w:rPr>
        <w:t>I</w:t>
      </w:r>
      <w:r w:rsidRPr="00BD7B21">
        <w:rPr>
          <w:rFonts w:eastAsia="Calibri"/>
        </w:rPr>
        <w:t xml:space="preserve">-подібний, </w:t>
      </w:r>
      <w:r w:rsidRPr="00BD7B21">
        <w:rPr>
          <w:rFonts w:eastAsia="Calibri"/>
          <w:lang w:val="en-US"/>
        </w:rPr>
        <w:t>Y</w:t>
      </w:r>
      <w:r w:rsidRPr="00BD7B21">
        <w:rPr>
          <w:rFonts w:eastAsia="Calibri"/>
        </w:rPr>
        <w:t xml:space="preserve">-подібний, </w:t>
      </w:r>
      <w:r w:rsidRPr="00BD7B21">
        <w:rPr>
          <w:rFonts w:eastAsia="Calibri"/>
          <w:lang w:val="en-US"/>
        </w:rPr>
        <w:t>X</w:t>
      </w:r>
      <w:r w:rsidRPr="00BD7B21">
        <w:rPr>
          <w:rFonts w:eastAsia="Calibri"/>
        </w:rPr>
        <w:t xml:space="preserve"> та віялоподібний тейпи. </w:t>
      </w:r>
    </w:p>
    <w:p w14:paraId="2BD3A336" w14:textId="77777777" w:rsidR="0090773B" w:rsidRPr="00BD7B21" w:rsidRDefault="0090773B" w:rsidP="00DF487E">
      <w:pPr>
        <w:pStyle w:val="a0"/>
        <w:numPr>
          <w:ilvl w:val="0"/>
          <w:numId w:val="10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Історія виникнення кінезіотейпування. </w:t>
      </w:r>
    </w:p>
    <w:p w14:paraId="51A8F1B2" w14:textId="77777777" w:rsidR="0090773B" w:rsidRPr="00BD7B21" w:rsidRDefault="0090773B" w:rsidP="00DF487E">
      <w:pPr>
        <w:pStyle w:val="a0"/>
        <w:numPr>
          <w:ilvl w:val="0"/>
          <w:numId w:val="10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Різновиди тейпів. </w:t>
      </w:r>
    </w:p>
    <w:p w14:paraId="2ABCF4B1" w14:textId="44A93206" w:rsidR="0090773B" w:rsidRPr="00BD7B21" w:rsidRDefault="0090773B" w:rsidP="00856E29">
      <w:pPr>
        <w:pStyle w:val="a0"/>
        <w:numPr>
          <w:ilvl w:val="0"/>
          <w:numId w:val="10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Основи їх вирізання та тейпування. </w:t>
      </w:r>
    </w:p>
    <w:p w14:paraId="460A87BF" w14:textId="4EBBE5F8" w:rsidR="0090773B" w:rsidRPr="00BD7B21" w:rsidRDefault="0090773B" w:rsidP="009A6FED">
      <w:pPr>
        <w:spacing w:line="240" w:lineRule="auto"/>
        <w:ind w:firstLine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5C0E5A72" w14:textId="77777777" w:rsidR="005D4D1A" w:rsidRPr="00BD7B21" w:rsidRDefault="005D4D1A" w:rsidP="005D4D1A">
      <w:pPr>
        <w:spacing w:line="240" w:lineRule="auto"/>
        <w:ind w:left="360"/>
        <w:jc w:val="both"/>
        <w:rPr>
          <w:rFonts w:eastAsia="Calibri"/>
          <w:b/>
          <w:bCs/>
        </w:rPr>
      </w:pPr>
    </w:p>
    <w:p w14:paraId="4EAF2890" w14:textId="6214F906" w:rsidR="00856E29" w:rsidRPr="00BD7B21" w:rsidRDefault="00856E29" w:rsidP="00856E29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Лекція 2. </w:t>
      </w:r>
    </w:p>
    <w:p w14:paraId="30B3EFA2" w14:textId="7C96254E" w:rsidR="00856E29" w:rsidRPr="00BD7B21" w:rsidRDefault="00717BEC" w:rsidP="00856E29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Кінезіотейпування при травмах та захворюваннях </w:t>
      </w:r>
      <w:r w:rsidR="00A82F12" w:rsidRPr="00BD7B21">
        <w:rPr>
          <w:b/>
        </w:rPr>
        <w:t>плечового суглоба</w:t>
      </w:r>
      <w:r w:rsidRPr="00BD7B21">
        <w:rPr>
          <w:b/>
        </w:rPr>
        <w:t xml:space="preserve">. </w:t>
      </w:r>
    </w:p>
    <w:p w14:paraId="59DEDC94" w14:textId="32A74A82" w:rsidR="00856E29" w:rsidRPr="00BD7B21" w:rsidRDefault="00856E29" w:rsidP="00717BEC">
      <w:pPr>
        <w:spacing w:line="240" w:lineRule="auto"/>
        <w:jc w:val="center"/>
      </w:pPr>
      <w:r w:rsidRPr="00BD7B21">
        <w:t>План</w:t>
      </w:r>
    </w:p>
    <w:p w14:paraId="2F4645D9" w14:textId="77777777" w:rsidR="00717BEC" w:rsidRPr="00BD7B21" w:rsidRDefault="00717BEC" w:rsidP="00DF487E">
      <w:pPr>
        <w:pStyle w:val="a0"/>
        <w:numPr>
          <w:ilvl w:val="0"/>
          <w:numId w:val="11"/>
        </w:numPr>
        <w:spacing w:line="240" w:lineRule="auto"/>
        <w:jc w:val="both"/>
        <w:rPr>
          <w:b/>
        </w:rPr>
      </w:pPr>
      <w:r w:rsidRPr="00BD7B21">
        <w:t xml:space="preserve">Механізми впливу кінезіотейпу на організм. </w:t>
      </w:r>
    </w:p>
    <w:p w14:paraId="2CBF18AE" w14:textId="77777777" w:rsidR="00717BEC" w:rsidRPr="00BD7B21" w:rsidRDefault="00717BEC" w:rsidP="00DF487E">
      <w:pPr>
        <w:pStyle w:val="a0"/>
        <w:numPr>
          <w:ilvl w:val="0"/>
          <w:numId w:val="11"/>
        </w:numPr>
        <w:spacing w:line="240" w:lineRule="auto"/>
        <w:jc w:val="both"/>
        <w:rPr>
          <w:b/>
        </w:rPr>
      </w:pPr>
      <w:r w:rsidRPr="00BD7B21">
        <w:t>Протипоказання до кінезіотейпування.</w:t>
      </w:r>
    </w:p>
    <w:p w14:paraId="5CFD8296" w14:textId="2FD0066E" w:rsidR="00717BEC" w:rsidRPr="00BD7B21" w:rsidRDefault="00717BEC" w:rsidP="00DF487E">
      <w:pPr>
        <w:pStyle w:val="a0"/>
        <w:numPr>
          <w:ilvl w:val="0"/>
          <w:numId w:val="11"/>
        </w:numPr>
        <w:spacing w:line="240" w:lineRule="auto"/>
        <w:jc w:val="both"/>
        <w:rPr>
          <w:b/>
        </w:rPr>
      </w:pPr>
      <w:r w:rsidRPr="00BD7B21">
        <w:t xml:space="preserve">Методика обстеження хворого з травмами </w:t>
      </w:r>
      <w:r w:rsidR="00A82F12" w:rsidRPr="00BD7B21">
        <w:t>та захворюваннями плечового суглоба</w:t>
      </w:r>
    </w:p>
    <w:p w14:paraId="04878C3D" w14:textId="1847BDF7" w:rsidR="00717BEC" w:rsidRPr="00BD7B21" w:rsidRDefault="00717BEC" w:rsidP="00DF487E">
      <w:pPr>
        <w:pStyle w:val="a0"/>
        <w:numPr>
          <w:ilvl w:val="0"/>
          <w:numId w:val="11"/>
        </w:numPr>
        <w:spacing w:line="240" w:lineRule="auto"/>
        <w:jc w:val="both"/>
        <w:rPr>
          <w:b/>
        </w:rPr>
      </w:pPr>
      <w:r w:rsidRPr="00BD7B21">
        <w:t xml:space="preserve">Алгоритм кінезіотейпування при </w:t>
      </w:r>
      <w:r w:rsidR="00A82F12" w:rsidRPr="00BD7B21">
        <w:t>пошкодженні зв’язкового апарату плечового суглобу</w:t>
      </w:r>
    </w:p>
    <w:p w14:paraId="10CC26C4" w14:textId="264EF61D" w:rsidR="00717BEC" w:rsidRPr="00BD7B21" w:rsidRDefault="00717BEC" w:rsidP="00DF487E">
      <w:pPr>
        <w:pStyle w:val="a0"/>
        <w:numPr>
          <w:ilvl w:val="0"/>
          <w:numId w:val="11"/>
        </w:numPr>
        <w:spacing w:line="240" w:lineRule="auto"/>
        <w:jc w:val="both"/>
      </w:pPr>
      <w:r w:rsidRPr="00BD7B21">
        <w:t>Алгоритм кінеізотейпування при пошкодженнях ротаторної манжети та бурситі плечового суглоб</w:t>
      </w:r>
      <w:r w:rsidR="00A82F12" w:rsidRPr="00BD7B21">
        <w:t>у</w:t>
      </w:r>
      <w:r w:rsidRPr="00BD7B21">
        <w:t>.</w:t>
      </w:r>
    </w:p>
    <w:p w14:paraId="6F5EFDD6" w14:textId="77777777" w:rsidR="00717BEC" w:rsidRPr="00BD7B21" w:rsidRDefault="00717BEC" w:rsidP="00717BEC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626BFE34" w14:textId="77777777" w:rsidR="00717BEC" w:rsidRPr="00BD7B21" w:rsidRDefault="00717BEC" w:rsidP="00717BEC">
      <w:pPr>
        <w:pStyle w:val="a0"/>
        <w:spacing w:line="240" w:lineRule="auto"/>
        <w:jc w:val="both"/>
        <w:rPr>
          <w:b/>
        </w:rPr>
      </w:pPr>
    </w:p>
    <w:p w14:paraId="036EF969" w14:textId="678E8A0C" w:rsidR="005D4D1A" w:rsidRPr="00BD7B21" w:rsidRDefault="005D4D1A" w:rsidP="005D4D1A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6A7546" w:rsidRPr="00BD7B21">
        <w:rPr>
          <w:b/>
        </w:rPr>
        <w:t>2</w:t>
      </w:r>
      <w:r w:rsidRPr="00BD7B21">
        <w:rPr>
          <w:b/>
        </w:rPr>
        <w:t>.</w:t>
      </w:r>
    </w:p>
    <w:p w14:paraId="6B231ADA" w14:textId="3CCA16F4" w:rsidR="005D4D1A" w:rsidRPr="00BD7B21" w:rsidRDefault="005D4D1A" w:rsidP="00856E29">
      <w:pPr>
        <w:spacing w:line="240" w:lineRule="auto"/>
        <w:jc w:val="center"/>
        <w:rPr>
          <w:b/>
        </w:rPr>
      </w:pPr>
      <w:r w:rsidRPr="00BD7B21">
        <w:rPr>
          <w:b/>
        </w:rPr>
        <w:t>Загальні правила кінезіотейпування</w:t>
      </w:r>
    </w:p>
    <w:p w14:paraId="386A5E9A" w14:textId="77777777" w:rsidR="00856E29" w:rsidRPr="00BD7B21" w:rsidRDefault="00856E29" w:rsidP="00856E29">
      <w:pPr>
        <w:spacing w:line="240" w:lineRule="auto"/>
        <w:jc w:val="center"/>
      </w:pPr>
      <w:r w:rsidRPr="00BD7B21">
        <w:t xml:space="preserve">План </w:t>
      </w:r>
    </w:p>
    <w:p w14:paraId="4257DFDB" w14:textId="7747078E" w:rsidR="005D4D1A" w:rsidRPr="00BD7B21" w:rsidRDefault="005D4D1A" w:rsidP="00DF487E">
      <w:pPr>
        <w:pStyle w:val="a0"/>
        <w:numPr>
          <w:ilvl w:val="0"/>
          <w:numId w:val="16"/>
        </w:numPr>
        <w:spacing w:line="240" w:lineRule="auto"/>
      </w:pPr>
      <w:r w:rsidRPr="00BD7B21">
        <w:t>Послідовність дій фізичного терапевта під час проведення кінезіотейпування.</w:t>
      </w:r>
    </w:p>
    <w:p w14:paraId="1857A082" w14:textId="77777777" w:rsidR="005D4D1A" w:rsidRPr="00BD7B21" w:rsidRDefault="005D4D1A" w:rsidP="00DF487E">
      <w:pPr>
        <w:pStyle w:val="a0"/>
        <w:numPr>
          <w:ilvl w:val="0"/>
          <w:numId w:val="16"/>
        </w:numPr>
        <w:spacing w:line="240" w:lineRule="auto"/>
      </w:pPr>
      <w:r w:rsidRPr="00BD7B21">
        <w:t xml:space="preserve"> Показання та протипоказання до кінезіотейпування.</w:t>
      </w:r>
      <w:r w:rsidRPr="00BD7B21">
        <w:rPr>
          <w:b/>
        </w:rPr>
        <w:t xml:space="preserve"> </w:t>
      </w:r>
    </w:p>
    <w:p w14:paraId="506F917C" w14:textId="74B5524C" w:rsidR="005D4D1A" w:rsidRPr="00BD7B21" w:rsidRDefault="005D4D1A" w:rsidP="00DF487E">
      <w:pPr>
        <w:pStyle w:val="a0"/>
        <w:numPr>
          <w:ilvl w:val="0"/>
          <w:numId w:val="16"/>
        </w:numPr>
        <w:spacing w:line="240" w:lineRule="auto"/>
      </w:pPr>
      <w:r w:rsidRPr="00BD7B21">
        <w:t>Послідовність наклеювання тейпу, обробка шкіри, догляд.</w:t>
      </w:r>
    </w:p>
    <w:p w14:paraId="3226E78D" w14:textId="013D0574" w:rsidR="00856E29" w:rsidRPr="00BD7B21" w:rsidRDefault="00856E29" w:rsidP="00623B18">
      <w:pPr>
        <w:spacing w:line="240" w:lineRule="auto"/>
        <w:ind w:firstLine="360"/>
        <w:jc w:val="both"/>
        <w:rPr>
          <w:b/>
        </w:rPr>
      </w:pPr>
      <w:r w:rsidRPr="00BD7B21">
        <w:rPr>
          <w:b/>
        </w:rPr>
        <w:t>Література:</w:t>
      </w:r>
      <w:r w:rsidR="00623B18" w:rsidRPr="00BD7B21">
        <w:rPr>
          <w:b/>
        </w:rPr>
        <w:t xml:space="preserve"> </w:t>
      </w:r>
      <w:r w:rsidRPr="00BD7B21">
        <w:rPr>
          <w:i/>
        </w:rPr>
        <w:t xml:space="preserve">Основна: </w:t>
      </w:r>
      <w:r w:rsidRPr="00BD7B21">
        <w:rPr>
          <w:i/>
          <w:lang w:val="ru-RU"/>
        </w:rPr>
        <w:t>1.</w:t>
      </w:r>
    </w:p>
    <w:p w14:paraId="31470E9F" w14:textId="77777777" w:rsidR="005D4D1A" w:rsidRPr="00BD7B21" w:rsidRDefault="005D4D1A" w:rsidP="00AB181B">
      <w:pPr>
        <w:pStyle w:val="3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C6D9B6" w14:textId="77777777" w:rsidR="00C12188" w:rsidRPr="00BD7B21" w:rsidRDefault="00C12188" w:rsidP="00C12188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21">
        <w:rPr>
          <w:rFonts w:ascii="Times New Roman" w:hAnsi="Times New Roman" w:cs="Times New Roman"/>
          <w:b/>
          <w:sz w:val="28"/>
          <w:szCs w:val="28"/>
        </w:rPr>
        <w:t xml:space="preserve">Лекція 3. </w:t>
      </w:r>
    </w:p>
    <w:p w14:paraId="657AED2B" w14:textId="5AF4F329" w:rsidR="00717BEC" w:rsidRPr="00BD7B21" w:rsidRDefault="00717BEC" w:rsidP="00717BEC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</w:rPr>
        <w:t>Кінезіотейпування при травмах т</w:t>
      </w:r>
      <w:r w:rsidR="006570D8" w:rsidRPr="00BD7B21">
        <w:rPr>
          <w:rFonts w:eastAsia="Calibri"/>
          <w:b/>
        </w:rPr>
        <w:t xml:space="preserve">а захворюваннях </w:t>
      </w:r>
      <w:r w:rsidR="00A82F12" w:rsidRPr="00BD7B21">
        <w:rPr>
          <w:rFonts w:eastAsia="Calibri"/>
          <w:b/>
        </w:rPr>
        <w:t>лікть</w:t>
      </w:r>
      <w:r w:rsidR="0028658C" w:rsidRPr="00BD7B21">
        <w:rPr>
          <w:rFonts w:eastAsia="Calibri"/>
          <w:b/>
        </w:rPr>
        <w:t>о</w:t>
      </w:r>
      <w:r w:rsidR="00A82F12" w:rsidRPr="00BD7B21">
        <w:rPr>
          <w:rFonts w:eastAsia="Calibri"/>
          <w:b/>
        </w:rPr>
        <w:t>вого суглобу</w:t>
      </w:r>
    </w:p>
    <w:p w14:paraId="4F607A34" w14:textId="187CD1FF" w:rsidR="00717BEC" w:rsidRPr="00BD7B21" w:rsidRDefault="00C12188" w:rsidP="006570D8">
      <w:pPr>
        <w:spacing w:line="240" w:lineRule="auto"/>
        <w:jc w:val="center"/>
      </w:pPr>
      <w:r w:rsidRPr="00BD7B21">
        <w:t>План</w:t>
      </w:r>
    </w:p>
    <w:p w14:paraId="433CF9E0" w14:textId="77777777" w:rsidR="00717BEC" w:rsidRPr="00BD7B21" w:rsidRDefault="00717BEC" w:rsidP="00717BEC">
      <w:pPr>
        <w:tabs>
          <w:tab w:val="left" w:pos="360"/>
        </w:tabs>
        <w:spacing w:line="240" w:lineRule="auto"/>
        <w:jc w:val="both"/>
        <w:rPr>
          <w:lang w:val="ru-RU"/>
        </w:rPr>
      </w:pPr>
    </w:p>
    <w:p w14:paraId="2008D61C" w14:textId="0978C532" w:rsidR="006570D8" w:rsidRPr="00BD7B21" w:rsidRDefault="006570D8" w:rsidP="006570D8">
      <w:pPr>
        <w:tabs>
          <w:tab w:val="left" w:pos="709"/>
        </w:tabs>
        <w:spacing w:line="240" w:lineRule="auto"/>
        <w:ind w:left="708" w:hanging="708"/>
        <w:jc w:val="both"/>
        <w:rPr>
          <w:rFonts w:eastAsia="Calibri"/>
        </w:rPr>
      </w:pPr>
      <w:r w:rsidRPr="00BD7B21">
        <w:rPr>
          <w:rFonts w:eastAsia="Calibri"/>
        </w:rPr>
        <w:t xml:space="preserve">1.Алгоритм обстеження хворих з травмами та захворюваннями </w:t>
      </w:r>
      <w:r w:rsidR="00A82F12" w:rsidRPr="00BD7B21">
        <w:rPr>
          <w:rFonts w:eastAsia="Calibri"/>
        </w:rPr>
        <w:t>ліктьового суглобу</w:t>
      </w:r>
    </w:p>
    <w:p w14:paraId="76ECB41A" w14:textId="4E568DE0" w:rsidR="00717BEC" w:rsidRPr="00BD7B21" w:rsidRDefault="006570D8" w:rsidP="006570D8">
      <w:pPr>
        <w:spacing w:line="240" w:lineRule="auto"/>
        <w:ind w:left="708" w:hanging="708"/>
        <w:jc w:val="both"/>
        <w:rPr>
          <w:rFonts w:eastAsia="Calibri"/>
        </w:rPr>
      </w:pPr>
      <w:r w:rsidRPr="00BD7B21">
        <w:rPr>
          <w:rFonts w:eastAsia="Calibri"/>
        </w:rPr>
        <w:t xml:space="preserve">2. </w:t>
      </w:r>
      <w:r w:rsidR="00717BEC" w:rsidRPr="00BD7B21">
        <w:rPr>
          <w:rFonts w:eastAsia="Calibri"/>
        </w:rPr>
        <w:t>Методика суглобових аплікацій.</w:t>
      </w:r>
    </w:p>
    <w:p w14:paraId="698DA03E" w14:textId="7BD84377" w:rsidR="006570D8" w:rsidRPr="00BD7B21" w:rsidRDefault="006570D8" w:rsidP="006570D8">
      <w:pPr>
        <w:spacing w:line="240" w:lineRule="auto"/>
        <w:ind w:left="708" w:hanging="708"/>
        <w:jc w:val="both"/>
        <w:rPr>
          <w:rFonts w:eastAsia="Calibri"/>
        </w:rPr>
      </w:pPr>
      <w:r w:rsidRPr="00BD7B21">
        <w:rPr>
          <w:rFonts w:eastAsia="Calibri"/>
        </w:rPr>
        <w:t xml:space="preserve">3. Техніка накладання аплікацій при </w:t>
      </w:r>
      <w:r w:rsidR="00A82F12" w:rsidRPr="00BD7B21">
        <w:rPr>
          <w:rFonts w:eastAsia="Calibri"/>
        </w:rPr>
        <w:t>бурситі, епікондиліті</w:t>
      </w:r>
      <w:r w:rsidRPr="00BD7B21">
        <w:rPr>
          <w:rFonts w:eastAsia="Calibri"/>
        </w:rPr>
        <w:t>.</w:t>
      </w:r>
    </w:p>
    <w:p w14:paraId="154AF02D" w14:textId="34F412BA" w:rsidR="00717BEC" w:rsidRPr="00BD7B21" w:rsidRDefault="006570D8" w:rsidP="00623B18">
      <w:pPr>
        <w:spacing w:line="240" w:lineRule="auto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0538AAF3" w14:textId="1D35F9EF" w:rsidR="00AB181B" w:rsidRPr="00BD7B21" w:rsidRDefault="00AB181B" w:rsidP="00AB181B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6A7546" w:rsidRPr="00BD7B21">
        <w:rPr>
          <w:b/>
        </w:rPr>
        <w:t>3</w:t>
      </w:r>
      <w:r w:rsidRPr="00BD7B21">
        <w:rPr>
          <w:b/>
        </w:rPr>
        <w:t>.</w:t>
      </w:r>
    </w:p>
    <w:p w14:paraId="6A02EB4A" w14:textId="066EA59D" w:rsidR="00AB181B" w:rsidRPr="00BD7B21" w:rsidRDefault="00AB181B" w:rsidP="00AB181B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Методика накладання </w:t>
      </w:r>
      <w:r w:rsidR="00636586" w:rsidRPr="00BD7B21">
        <w:rPr>
          <w:b/>
        </w:rPr>
        <w:t xml:space="preserve">аплікацій </w:t>
      </w:r>
      <w:r w:rsidR="002570C6" w:rsidRPr="00BD7B21">
        <w:rPr>
          <w:b/>
        </w:rPr>
        <w:t xml:space="preserve">на ліктьовий </w:t>
      </w:r>
      <w:r w:rsidR="00A82F12" w:rsidRPr="00BD7B21">
        <w:rPr>
          <w:b/>
        </w:rPr>
        <w:t>суглоб</w:t>
      </w:r>
    </w:p>
    <w:p w14:paraId="0D096CDF" w14:textId="77777777" w:rsidR="00AB181B" w:rsidRPr="00BD7B21" w:rsidRDefault="00AB181B" w:rsidP="00AB181B">
      <w:pPr>
        <w:spacing w:line="240" w:lineRule="auto"/>
        <w:jc w:val="center"/>
      </w:pPr>
      <w:r w:rsidRPr="00BD7B21">
        <w:t xml:space="preserve">План </w:t>
      </w:r>
    </w:p>
    <w:p w14:paraId="4082EBB7" w14:textId="6A56EB96" w:rsidR="00636586" w:rsidRPr="00BD7B21" w:rsidRDefault="00636586" w:rsidP="00636586">
      <w:pPr>
        <w:widowControl w:val="0"/>
        <w:spacing w:line="240" w:lineRule="auto"/>
        <w:jc w:val="both"/>
        <w:outlineLvl w:val="0"/>
        <w:rPr>
          <w:rFonts w:eastAsia="Calibri"/>
        </w:rPr>
      </w:pPr>
      <w:r w:rsidRPr="00BD7B21">
        <w:rPr>
          <w:rFonts w:eastAsia="Calibri"/>
        </w:rPr>
        <w:t xml:space="preserve">1.Особливості кінезіотейпування при </w:t>
      </w:r>
      <w:r w:rsidR="002570C6" w:rsidRPr="00BD7B21">
        <w:rPr>
          <w:rFonts w:eastAsia="Calibri"/>
        </w:rPr>
        <w:t>перерозтягненнях м’язів ліктьового суглобу</w:t>
      </w:r>
      <w:r w:rsidRPr="00BD7B21">
        <w:rPr>
          <w:rFonts w:eastAsia="Calibri"/>
        </w:rPr>
        <w:t xml:space="preserve">. </w:t>
      </w:r>
    </w:p>
    <w:p w14:paraId="42F68931" w14:textId="3C89E9E4" w:rsidR="00636586" w:rsidRPr="00BD7B21" w:rsidRDefault="00636586" w:rsidP="00636586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BD7B21">
        <w:rPr>
          <w:rFonts w:eastAsia="Calibri"/>
        </w:rPr>
        <w:t>2.</w:t>
      </w:r>
      <w:r w:rsidRPr="00BD7B21">
        <w:rPr>
          <w:rFonts w:eastAsia="Calibri"/>
          <w:bCs/>
        </w:rPr>
        <w:t>Види кінезіотейпування при</w:t>
      </w:r>
      <w:r w:rsidR="002570C6" w:rsidRPr="00BD7B21">
        <w:rPr>
          <w:rFonts w:eastAsia="Calibri"/>
          <w:bCs/>
        </w:rPr>
        <w:t xml:space="preserve"> латеральному та медіальному епікондиліті</w:t>
      </w:r>
      <w:r w:rsidRPr="00BD7B21">
        <w:rPr>
          <w:rFonts w:eastAsia="Calibri"/>
          <w:bCs/>
        </w:rPr>
        <w:t>.</w:t>
      </w:r>
    </w:p>
    <w:p w14:paraId="217BC3BF" w14:textId="19AD28B3" w:rsidR="00636586" w:rsidRPr="00BD7B21" w:rsidRDefault="00636586" w:rsidP="00636586">
      <w:pPr>
        <w:widowControl w:val="0"/>
        <w:spacing w:line="240" w:lineRule="auto"/>
        <w:jc w:val="both"/>
        <w:outlineLvl w:val="0"/>
        <w:rPr>
          <w:rFonts w:eastAsia="Calibri"/>
        </w:rPr>
      </w:pPr>
      <w:r w:rsidRPr="00BD7B21">
        <w:rPr>
          <w:rFonts w:eastAsia="Calibri"/>
          <w:bCs/>
        </w:rPr>
        <w:t>3. Техніка накладання аплікацій при</w:t>
      </w:r>
      <w:r w:rsidR="002570C6" w:rsidRPr="00BD7B21">
        <w:rPr>
          <w:rFonts w:eastAsia="Calibri"/>
          <w:bCs/>
        </w:rPr>
        <w:t xml:space="preserve"> болях в ліктьовому суглобі</w:t>
      </w:r>
    </w:p>
    <w:p w14:paraId="22AB04ED" w14:textId="522A1F00" w:rsidR="00636586" w:rsidRPr="00BD7B21" w:rsidRDefault="00AB181B" w:rsidP="00623B18">
      <w:pPr>
        <w:spacing w:line="240" w:lineRule="auto"/>
        <w:jc w:val="both"/>
        <w:rPr>
          <w:b/>
        </w:rPr>
      </w:pPr>
      <w:r w:rsidRPr="00BD7B21">
        <w:rPr>
          <w:b/>
        </w:rPr>
        <w:lastRenderedPageBreak/>
        <w:t>Література:</w:t>
      </w:r>
      <w:r w:rsidR="00623B18" w:rsidRPr="00BD7B21">
        <w:rPr>
          <w:b/>
        </w:rPr>
        <w:t xml:space="preserve"> </w:t>
      </w:r>
      <w:r w:rsidR="00C12188" w:rsidRPr="00BD7B21">
        <w:rPr>
          <w:i/>
        </w:rPr>
        <w:t>Основна:1</w:t>
      </w:r>
      <w:r w:rsidR="00C12188" w:rsidRPr="00BD7B21">
        <w:rPr>
          <w:i/>
          <w:lang w:val="ru-RU"/>
        </w:rPr>
        <w:t>,</w:t>
      </w:r>
      <w:r w:rsidR="00636586" w:rsidRPr="00BD7B21">
        <w:rPr>
          <w:i/>
          <w:lang w:val="ru-RU"/>
        </w:rPr>
        <w:t>1</w:t>
      </w:r>
      <w:r w:rsidR="00623B18" w:rsidRPr="00BD7B21">
        <w:t xml:space="preserve">. </w:t>
      </w:r>
      <w:r w:rsidR="00C12188" w:rsidRPr="00BD7B21">
        <w:rPr>
          <w:i/>
          <w:lang w:val="ru-RU"/>
        </w:rPr>
        <w:t>Додаткова: 1-</w:t>
      </w:r>
      <w:r w:rsidR="00636586" w:rsidRPr="00BD7B21">
        <w:rPr>
          <w:i/>
          <w:lang w:val="ru-RU"/>
        </w:rPr>
        <w:t>3</w:t>
      </w:r>
    </w:p>
    <w:p w14:paraId="52DA51C5" w14:textId="4112534A" w:rsidR="00C12188" w:rsidRPr="00BD7B21" w:rsidRDefault="00C12188" w:rsidP="00C12188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21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="006A7546" w:rsidRPr="00BD7B21">
        <w:rPr>
          <w:rFonts w:ascii="Times New Roman" w:hAnsi="Times New Roman" w:cs="Times New Roman"/>
          <w:b/>
          <w:sz w:val="28"/>
          <w:szCs w:val="28"/>
        </w:rPr>
        <w:t>4</w:t>
      </w:r>
      <w:r w:rsidRPr="00BD7B21">
        <w:rPr>
          <w:rFonts w:ascii="Times New Roman" w:hAnsi="Times New Roman" w:cs="Times New Roman"/>
          <w:b/>
          <w:sz w:val="28"/>
          <w:szCs w:val="28"/>
        </w:rPr>
        <w:t>.</w:t>
      </w:r>
    </w:p>
    <w:p w14:paraId="4EA26D12" w14:textId="6ED78E53" w:rsidR="006570D8" w:rsidRPr="00BD7B21" w:rsidRDefault="006570D8" w:rsidP="00C12188">
      <w:pPr>
        <w:spacing w:line="240" w:lineRule="auto"/>
        <w:jc w:val="center"/>
        <w:rPr>
          <w:b/>
        </w:rPr>
      </w:pPr>
      <w:r w:rsidRPr="00BD7B21">
        <w:rPr>
          <w:b/>
        </w:rPr>
        <w:t>Кінезіотейпування при</w:t>
      </w:r>
      <w:r w:rsidR="002570C6" w:rsidRPr="00BD7B21">
        <w:rPr>
          <w:b/>
        </w:rPr>
        <w:t xml:space="preserve"> травмах та захворюваннях променево-зап</w:t>
      </w:r>
      <w:r w:rsidR="002570C6" w:rsidRPr="00BD7B21">
        <w:rPr>
          <w:b/>
          <w:lang w:val="ru-RU"/>
        </w:rPr>
        <w:t>’</w:t>
      </w:r>
      <w:r w:rsidR="002570C6" w:rsidRPr="00BD7B21">
        <w:rPr>
          <w:b/>
        </w:rPr>
        <w:t>ясткового суглобу</w:t>
      </w:r>
      <w:r w:rsidRPr="00BD7B21">
        <w:rPr>
          <w:b/>
        </w:rPr>
        <w:t xml:space="preserve">. </w:t>
      </w:r>
    </w:p>
    <w:p w14:paraId="6F7AF04F" w14:textId="77777777" w:rsidR="00C12188" w:rsidRPr="00BD7B21" w:rsidRDefault="00C12188" w:rsidP="00C12188">
      <w:pPr>
        <w:spacing w:line="240" w:lineRule="auto"/>
        <w:jc w:val="center"/>
      </w:pPr>
      <w:r w:rsidRPr="00BD7B21">
        <w:t xml:space="preserve">План </w:t>
      </w:r>
    </w:p>
    <w:p w14:paraId="044C7083" w14:textId="1DA85008" w:rsidR="006570D8" w:rsidRPr="00BD7B21" w:rsidRDefault="006570D8" w:rsidP="00623B18">
      <w:pPr>
        <w:pStyle w:val="a0"/>
        <w:numPr>
          <w:ilvl w:val="0"/>
          <w:numId w:val="4"/>
        </w:numPr>
        <w:spacing w:line="240" w:lineRule="auto"/>
        <w:jc w:val="both"/>
        <w:rPr>
          <w:bCs/>
        </w:rPr>
      </w:pPr>
      <w:r w:rsidRPr="00BD7B21">
        <w:t xml:space="preserve">Алгоритм проведення обстеження хворих з </w:t>
      </w:r>
      <w:r w:rsidR="002570C6" w:rsidRPr="00BD7B21">
        <w:t xml:space="preserve">травмами та захворюваннями </w:t>
      </w:r>
      <w:r w:rsidR="002570C6" w:rsidRPr="00BD7B21">
        <w:rPr>
          <w:bCs/>
        </w:rPr>
        <w:t>променево-зап</w:t>
      </w:r>
      <w:r w:rsidR="002570C6" w:rsidRPr="00BD7B21">
        <w:rPr>
          <w:bCs/>
          <w:lang w:val="ru-RU"/>
        </w:rPr>
        <w:t>’</w:t>
      </w:r>
      <w:r w:rsidR="002570C6" w:rsidRPr="00BD7B21">
        <w:rPr>
          <w:bCs/>
        </w:rPr>
        <w:t>ясткового суглобу</w:t>
      </w:r>
    </w:p>
    <w:p w14:paraId="2372C06A" w14:textId="422ED29A" w:rsidR="006570D8" w:rsidRPr="00BD7B21" w:rsidRDefault="006570D8" w:rsidP="00DF487E">
      <w:pPr>
        <w:numPr>
          <w:ilvl w:val="0"/>
          <w:numId w:val="4"/>
        </w:numPr>
        <w:tabs>
          <w:tab w:val="clear" w:pos="360"/>
        </w:tabs>
        <w:spacing w:line="240" w:lineRule="auto"/>
        <w:ind w:left="0" w:firstLine="0"/>
        <w:jc w:val="both"/>
        <w:rPr>
          <w:lang w:val="ru-RU"/>
        </w:rPr>
      </w:pPr>
      <w:r w:rsidRPr="00BD7B21">
        <w:t xml:space="preserve">Методика накладання аплікацій при </w:t>
      </w:r>
      <w:r w:rsidR="002570C6" w:rsidRPr="00BD7B21">
        <w:t>карпальному синдромі, розтягненні м’язів кисті</w:t>
      </w:r>
      <w:r w:rsidRPr="00BD7B21">
        <w:t>.</w:t>
      </w:r>
    </w:p>
    <w:p w14:paraId="2459BDE3" w14:textId="76C0EDC0" w:rsidR="006570D8" w:rsidRPr="00BD7B21" w:rsidRDefault="006570D8" w:rsidP="00DF487E">
      <w:pPr>
        <w:numPr>
          <w:ilvl w:val="0"/>
          <w:numId w:val="4"/>
        </w:numPr>
        <w:tabs>
          <w:tab w:val="clear" w:pos="360"/>
        </w:tabs>
        <w:spacing w:line="240" w:lineRule="auto"/>
        <w:ind w:left="0" w:firstLine="0"/>
        <w:jc w:val="both"/>
        <w:rPr>
          <w:lang w:val="ru-RU"/>
        </w:rPr>
      </w:pPr>
      <w:r w:rsidRPr="00BD7B21">
        <w:t xml:space="preserve">Методика накладання аплікацій при </w:t>
      </w:r>
      <w:r w:rsidR="002570C6" w:rsidRPr="00BD7B21">
        <w:t>переломах кісток кисті</w:t>
      </w:r>
      <w:r w:rsidRPr="00BD7B21">
        <w:t>.</w:t>
      </w:r>
    </w:p>
    <w:p w14:paraId="5524F213" w14:textId="77777777" w:rsidR="006570D8" w:rsidRPr="00BD7B21" w:rsidRDefault="006570D8" w:rsidP="006570D8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2C459122" w14:textId="680A80EC" w:rsidR="00636586" w:rsidRPr="00BD7B21" w:rsidRDefault="00636586" w:rsidP="00623B18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6A7546" w:rsidRPr="00BD7B21">
        <w:rPr>
          <w:b/>
        </w:rPr>
        <w:t>4</w:t>
      </w:r>
      <w:r w:rsidRPr="00BD7B21">
        <w:rPr>
          <w:b/>
        </w:rPr>
        <w:t>.</w:t>
      </w:r>
    </w:p>
    <w:p w14:paraId="03DD827F" w14:textId="60074F7D" w:rsidR="00636586" w:rsidRPr="00BD7B21" w:rsidRDefault="00636586" w:rsidP="00636586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Методика накладання аплікацій при </w:t>
      </w:r>
      <w:r w:rsidR="002570C6" w:rsidRPr="00BD7B21">
        <w:rPr>
          <w:b/>
        </w:rPr>
        <w:t>травмах та захворюваннях променево-зап</w:t>
      </w:r>
      <w:r w:rsidR="002570C6" w:rsidRPr="00BD7B21">
        <w:rPr>
          <w:b/>
          <w:lang w:val="ru-RU"/>
        </w:rPr>
        <w:t>’</w:t>
      </w:r>
      <w:r w:rsidR="002570C6" w:rsidRPr="00BD7B21">
        <w:rPr>
          <w:b/>
        </w:rPr>
        <w:t>ясткового суглобу</w:t>
      </w:r>
    </w:p>
    <w:p w14:paraId="63E3FE01" w14:textId="77777777" w:rsidR="00636586" w:rsidRPr="00BD7B21" w:rsidRDefault="00636586" w:rsidP="00636586">
      <w:pPr>
        <w:spacing w:line="240" w:lineRule="auto"/>
        <w:jc w:val="center"/>
      </w:pPr>
      <w:r w:rsidRPr="00BD7B21">
        <w:t xml:space="preserve">План </w:t>
      </w:r>
    </w:p>
    <w:p w14:paraId="3996D37C" w14:textId="1DBF69A5" w:rsidR="002570C6" w:rsidRPr="00BD7B21" w:rsidRDefault="002570C6" w:rsidP="002570C6">
      <w:pPr>
        <w:tabs>
          <w:tab w:val="left" w:pos="0"/>
        </w:tabs>
        <w:spacing w:line="240" w:lineRule="auto"/>
        <w:rPr>
          <w:bCs/>
        </w:rPr>
      </w:pPr>
      <w:r w:rsidRPr="00BD7B21">
        <w:rPr>
          <w:rFonts w:eastAsia="Calibri"/>
          <w:noProof/>
        </w:rPr>
        <w:t>1.</w:t>
      </w:r>
      <w:r w:rsidR="00636586" w:rsidRPr="00BD7B21">
        <w:rPr>
          <w:rFonts w:eastAsia="Calibri"/>
          <w:noProof/>
        </w:rPr>
        <w:t xml:space="preserve">Методика наклеювання тейпа при </w:t>
      </w:r>
      <w:r w:rsidRPr="00BD7B21">
        <w:rPr>
          <w:rFonts w:eastAsia="Calibri"/>
          <w:noProof/>
        </w:rPr>
        <w:t xml:space="preserve">захворюваннях </w:t>
      </w:r>
      <w:r w:rsidRPr="00BD7B21">
        <w:rPr>
          <w:bCs/>
        </w:rPr>
        <w:t>променево-зап</w:t>
      </w:r>
      <w:r w:rsidRPr="00BD7B21">
        <w:rPr>
          <w:bCs/>
          <w:lang w:val="ru-RU"/>
        </w:rPr>
        <w:t>’</w:t>
      </w:r>
      <w:r w:rsidRPr="00BD7B21">
        <w:rPr>
          <w:bCs/>
        </w:rPr>
        <w:t>ясткового суглобу</w:t>
      </w:r>
    </w:p>
    <w:p w14:paraId="6EE6B1C7" w14:textId="77777777" w:rsidR="005241AF" w:rsidRPr="00BD7B21" w:rsidRDefault="002570C6" w:rsidP="005241AF">
      <w:pPr>
        <w:tabs>
          <w:tab w:val="left" w:pos="0"/>
          <w:tab w:val="left" w:pos="284"/>
        </w:tabs>
        <w:spacing w:line="240" w:lineRule="auto"/>
        <w:ind w:left="284" w:hanging="284"/>
        <w:rPr>
          <w:bCs/>
        </w:rPr>
      </w:pPr>
      <w:r w:rsidRPr="00BD7B21">
        <w:rPr>
          <w:bCs/>
        </w:rPr>
        <w:t xml:space="preserve">2. </w:t>
      </w:r>
      <w:r w:rsidR="00636586" w:rsidRPr="00BD7B21">
        <w:rPr>
          <w:rFonts w:eastAsia="Calibri"/>
          <w:bCs/>
        </w:rPr>
        <w:t>Види кінезіотейпування при</w:t>
      </w:r>
      <w:r w:rsidR="005241AF" w:rsidRPr="00BD7B21">
        <w:rPr>
          <w:rFonts w:eastAsia="Calibri"/>
          <w:bCs/>
        </w:rPr>
        <w:t xml:space="preserve"> травмах в</w:t>
      </w:r>
      <w:r w:rsidR="005241AF" w:rsidRPr="00BD7B21">
        <w:rPr>
          <w:bCs/>
        </w:rPr>
        <w:t xml:space="preserve"> променево-зап</w:t>
      </w:r>
      <w:r w:rsidR="005241AF" w:rsidRPr="00BD7B21">
        <w:rPr>
          <w:bCs/>
          <w:lang w:val="ru-RU"/>
        </w:rPr>
        <w:t>’</w:t>
      </w:r>
      <w:r w:rsidR="005241AF" w:rsidRPr="00BD7B21">
        <w:rPr>
          <w:bCs/>
        </w:rPr>
        <w:t>ястковому суглобі</w:t>
      </w:r>
    </w:p>
    <w:p w14:paraId="1F4DC661" w14:textId="52FFD682" w:rsidR="00636586" w:rsidRPr="00BD7B21" w:rsidRDefault="005241AF" w:rsidP="005241AF">
      <w:pPr>
        <w:tabs>
          <w:tab w:val="left" w:pos="0"/>
          <w:tab w:val="left" w:pos="284"/>
        </w:tabs>
        <w:spacing w:line="240" w:lineRule="auto"/>
        <w:ind w:left="284" w:hanging="284"/>
        <w:rPr>
          <w:bCs/>
        </w:rPr>
      </w:pPr>
      <w:r w:rsidRPr="00BD7B21">
        <w:rPr>
          <w:bCs/>
        </w:rPr>
        <w:t>3.</w:t>
      </w:r>
      <w:r w:rsidR="00636586" w:rsidRPr="00BD7B21">
        <w:rPr>
          <w:rFonts w:eastAsia="Calibri"/>
          <w:bCs/>
        </w:rPr>
        <w:t>Види</w:t>
      </w:r>
      <w:r w:rsidRPr="00BD7B21">
        <w:rPr>
          <w:rFonts w:eastAsia="Calibri"/>
          <w:bCs/>
        </w:rPr>
        <w:t xml:space="preserve"> аплікацій</w:t>
      </w:r>
      <w:r w:rsidR="00636586" w:rsidRPr="00BD7B21">
        <w:rPr>
          <w:rFonts w:eastAsia="Calibri"/>
          <w:bCs/>
        </w:rPr>
        <w:t xml:space="preserve"> кінезіотейпування при</w:t>
      </w:r>
      <w:r w:rsidRPr="00BD7B21">
        <w:rPr>
          <w:rFonts w:eastAsia="Calibri"/>
          <w:bCs/>
        </w:rPr>
        <w:t xml:space="preserve"> тунельному синдромі</w:t>
      </w:r>
    </w:p>
    <w:p w14:paraId="7DC951FB" w14:textId="462E9E5D" w:rsidR="00636586" w:rsidRPr="00BD7B21" w:rsidRDefault="00623B18" w:rsidP="00636586">
      <w:pPr>
        <w:spacing w:line="240" w:lineRule="auto"/>
        <w:jc w:val="both"/>
      </w:pPr>
      <w:r w:rsidRPr="00BD7B21">
        <w:rPr>
          <w:b/>
        </w:rPr>
        <w:t xml:space="preserve">Література: </w:t>
      </w:r>
      <w:r w:rsidR="00636586" w:rsidRPr="00BD7B21">
        <w:rPr>
          <w:i/>
        </w:rPr>
        <w:t>Основна:1</w:t>
      </w:r>
      <w:r w:rsidRPr="00BD7B21">
        <w:t xml:space="preserve">. </w:t>
      </w:r>
      <w:r w:rsidR="00636586" w:rsidRPr="00BD7B21">
        <w:rPr>
          <w:i/>
          <w:lang w:val="ru-RU"/>
        </w:rPr>
        <w:t>Додаткова: 2</w:t>
      </w:r>
    </w:p>
    <w:p w14:paraId="47FB4100" w14:textId="77777777" w:rsidR="00C12188" w:rsidRPr="00BD7B21" w:rsidRDefault="00C12188" w:rsidP="00C1218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B21">
        <w:rPr>
          <w:rFonts w:ascii="Times New Roman" w:hAnsi="Times New Roman" w:cs="Times New Roman"/>
          <w:b/>
          <w:color w:val="auto"/>
          <w:sz w:val="28"/>
          <w:szCs w:val="28"/>
        </w:rPr>
        <w:t>Лекція 5.</w:t>
      </w:r>
    </w:p>
    <w:p w14:paraId="66ED4D2E" w14:textId="1E540809" w:rsidR="006570D8" w:rsidRPr="00BD7B21" w:rsidRDefault="006570D8" w:rsidP="006570D8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Кінезіотейпування при </w:t>
      </w:r>
      <w:r w:rsidR="005241AF" w:rsidRPr="00BD7B21">
        <w:rPr>
          <w:b/>
        </w:rPr>
        <w:t>захворюваннях та травмах кульшового суглобу</w:t>
      </w:r>
    </w:p>
    <w:p w14:paraId="38B6D8BE" w14:textId="77777777" w:rsidR="006570D8" w:rsidRPr="00BD7B21" w:rsidRDefault="006570D8" w:rsidP="006570D8">
      <w:pPr>
        <w:spacing w:line="240" w:lineRule="auto"/>
        <w:jc w:val="center"/>
      </w:pPr>
      <w:r w:rsidRPr="00BD7B21">
        <w:t xml:space="preserve">План </w:t>
      </w:r>
    </w:p>
    <w:p w14:paraId="17DF7A76" w14:textId="63E46608" w:rsidR="00623B18" w:rsidRPr="00BD7B21" w:rsidRDefault="00623B18" w:rsidP="005241AF">
      <w:pPr>
        <w:pStyle w:val="a0"/>
        <w:tabs>
          <w:tab w:val="left" w:pos="360"/>
        </w:tabs>
        <w:spacing w:line="240" w:lineRule="auto"/>
        <w:ind w:left="360"/>
        <w:jc w:val="both"/>
      </w:pPr>
      <w:r w:rsidRPr="00BD7B21">
        <w:t>1.</w:t>
      </w:r>
      <w:r w:rsidR="006570D8" w:rsidRPr="00BD7B21">
        <w:t xml:space="preserve">Алгоритм проведення обстеження хворих з </w:t>
      </w:r>
      <w:r w:rsidR="005241AF" w:rsidRPr="00BD7B21">
        <w:t xml:space="preserve"> </w:t>
      </w:r>
      <w:r w:rsidR="005241AF" w:rsidRPr="00BD7B21">
        <w:rPr>
          <w:bCs/>
        </w:rPr>
        <w:t>захворюваннями та травмами кульшового суглобу</w:t>
      </w:r>
      <w:r w:rsidR="005241AF" w:rsidRPr="00BD7B21">
        <w:t xml:space="preserve"> </w:t>
      </w:r>
      <w:r w:rsidR="006570D8" w:rsidRPr="00BD7B21">
        <w:t>перед кінезіотейпуванням.</w:t>
      </w:r>
    </w:p>
    <w:p w14:paraId="14010A0F" w14:textId="5A9380A9" w:rsidR="00623B18" w:rsidRPr="00BD7B21" w:rsidRDefault="00623B18" w:rsidP="00623B18">
      <w:pPr>
        <w:pStyle w:val="a0"/>
        <w:tabs>
          <w:tab w:val="left" w:pos="360"/>
        </w:tabs>
        <w:spacing w:line="240" w:lineRule="auto"/>
        <w:ind w:left="360"/>
      </w:pPr>
      <w:r w:rsidRPr="00BD7B21">
        <w:t>2.</w:t>
      </w:r>
      <w:r w:rsidR="006570D8" w:rsidRPr="00BD7B21">
        <w:t xml:space="preserve">Методика накладання аплікацій при </w:t>
      </w:r>
      <w:r w:rsidR="005241AF" w:rsidRPr="00BD7B21">
        <w:t>захворюваннях кульшового суглобу</w:t>
      </w:r>
      <w:r w:rsidR="006570D8" w:rsidRPr="00BD7B21">
        <w:t>.</w:t>
      </w:r>
    </w:p>
    <w:p w14:paraId="4B6AC32E" w14:textId="794CB6A4" w:rsidR="006570D8" w:rsidRPr="00BD7B21" w:rsidRDefault="00623B18" w:rsidP="00623B18">
      <w:pPr>
        <w:pStyle w:val="a0"/>
        <w:tabs>
          <w:tab w:val="left" w:pos="360"/>
        </w:tabs>
        <w:spacing w:line="240" w:lineRule="auto"/>
        <w:ind w:left="360"/>
      </w:pPr>
      <w:r w:rsidRPr="00BD7B21">
        <w:t>3.</w:t>
      </w:r>
      <w:r w:rsidR="006570D8" w:rsidRPr="00BD7B21">
        <w:t xml:space="preserve">Методика накладання аплікацій при </w:t>
      </w:r>
      <w:r w:rsidR="005241AF" w:rsidRPr="00BD7B21">
        <w:t>травмах кульшового суглобу</w:t>
      </w:r>
      <w:r w:rsidR="006570D8" w:rsidRPr="00BD7B21">
        <w:t>.</w:t>
      </w:r>
    </w:p>
    <w:p w14:paraId="59CE9446" w14:textId="77777777" w:rsidR="006570D8" w:rsidRPr="00BD7B21" w:rsidRDefault="006570D8" w:rsidP="006570D8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4F490DE2" w14:textId="157B0979" w:rsidR="00636586" w:rsidRPr="00BD7B21" w:rsidRDefault="00636586" w:rsidP="00636586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6A7546" w:rsidRPr="00BD7B21">
        <w:rPr>
          <w:b/>
        </w:rPr>
        <w:t>5</w:t>
      </w:r>
      <w:r w:rsidRPr="00BD7B21">
        <w:rPr>
          <w:b/>
        </w:rPr>
        <w:t>.</w:t>
      </w:r>
    </w:p>
    <w:p w14:paraId="40A6803A" w14:textId="37981DE3" w:rsidR="00636586" w:rsidRPr="00BD7B21" w:rsidRDefault="00636586" w:rsidP="00636586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Методика накладання кінезіотейпів </w:t>
      </w:r>
      <w:r w:rsidR="005241AF" w:rsidRPr="00BD7B21">
        <w:rPr>
          <w:b/>
        </w:rPr>
        <w:t>при захворюваннях та травмах кульшового суглобу</w:t>
      </w:r>
    </w:p>
    <w:p w14:paraId="4E9204D7" w14:textId="77777777" w:rsidR="00636586" w:rsidRPr="00BD7B21" w:rsidRDefault="00636586" w:rsidP="00636586">
      <w:pPr>
        <w:spacing w:line="240" w:lineRule="auto"/>
        <w:jc w:val="center"/>
      </w:pPr>
      <w:r w:rsidRPr="00BD7B21">
        <w:t xml:space="preserve">План </w:t>
      </w:r>
    </w:p>
    <w:p w14:paraId="72BC93F5" w14:textId="4117E18F" w:rsidR="00636586" w:rsidRPr="00BD7B21" w:rsidRDefault="00636586" w:rsidP="00636586">
      <w:p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1.Кінезіотейпування </w:t>
      </w:r>
      <w:r w:rsidR="00A66B68" w:rsidRPr="00BD7B21">
        <w:rPr>
          <w:rFonts w:eastAsia="Calibri"/>
        </w:rPr>
        <w:t xml:space="preserve">при </w:t>
      </w:r>
      <w:r w:rsidR="005241AF" w:rsidRPr="00BD7B21">
        <w:rPr>
          <w:rFonts w:eastAsia="Calibri"/>
        </w:rPr>
        <w:t>бурситі кульшового суглобу</w:t>
      </w:r>
    </w:p>
    <w:p w14:paraId="57D2984F" w14:textId="30F80788" w:rsidR="00636586" w:rsidRPr="00BD7B21" w:rsidRDefault="00636586" w:rsidP="00636586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</w:rPr>
        <w:t>2.</w:t>
      </w:r>
      <w:r w:rsidRPr="00BD7B21">
        <w:rPr>
          <w:rFonts w:eastAsia="Calibri"/>
          <w:bCs/>
        </w:rPr>
        <w:t>Види кінезіотейпування</w:t>
      </w:r>
      <w:r w:rsidR="00A66B68" w:rsidRPr="00BD7B21">
        <w:rPr>
          <w:rFonts w:eastAsia="Calibri"/>
          <w:bCs/>
        </w:rPr>
        <w:t xml:space="preserve"> </w:t>
      </w:r>
      <w:r w:rsidR="005241AF" w:rsidRPr="00BD7B21">
        <w:rPr>
          <w:rFonts w:eastAsia="Calibri"/>
          <w:bCs/>
        </w:rPr>
        <w:t>кульшового суглобу</w:t>
      </w:r>
      <w:r w:rsidRPr="00BD7B21">
        <w:rPr>
          <w:rFonts w:eastAsia="Calibri"/>
          <w:bCs/>
        </w:rPr>
        <w:t>.</w:t>
      </w:r>
    </w:p>
    <w:p w14:paraId="4B4E788C" w14:textId="32362FA7" w:rsidR="00636586" w:rsidRPr="00BD7B21" w:rsidRDefault="00636586" w:rsidP="00636586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>3. Методика накладання аплікацій при</w:t>
      </w:r>
      <w:r w:rsidR="00A66B68" w:rsidRPr="00BD7B21">
        <w:rPr>
          <w:rFonts w:eastAsia="Calibri"/>
          <w:bCs/>
        </w:rPr>
        <w:t xml:space="preserve"> </w:t>
      </w:r>
      <w:r w:rsidR="005241AF" w:rsidRPr="00BD7B21">
        <w:rPr>
          <w:rFonts w:eastAsia="Calibri"/>
          <w:bCs/>
        </w:rPr>
        <w:t>коксартрозі, пошкодженні зв’язкового апарату кульшового суглобу</w:t>
      </w:r>
      <w:r w:rsidR="0073478C" w:rsidRPr="00BD7B21">
        <w:rPr>
          <w:rFonts w:eastAsia="Calibri"/>
          <w:bCs/>
        </w:rPr>
        <w:t>.</w:t>
      </w:r>
    </w:p>
    <w:p w14:paraId="7B576A95" w14:textId="05B1F883" w:rsidR="00636586" w:rsidRPr="00BD7B21" w:rsidRDefault="0073478C" w:rsidP="00623B18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17976CD8" w14:textId="77777777" w:rsidR="005241AF" w:rsidRPr="00BD7B21" w:rsidRDefault="005241AF" w:rsidP="00623B18">
      <w:pPr>
        <w:pStyle w:val="a0"/>
        <w:spacing w:line="240" w:lineRule="auto"/>
        <w:ind w:left="360"/>
        <w:jc w:val="both"/>
        <w:rPr>
          <w:b/>
        </w:rPr>
      </w:pPr>
    </w:p>
    <w:p w14:paraId="2737573D" w14:textId="357D4654" w:rsidR="005241AF" w:rsidRPr="00BD7B21" w:rsidRDefault="005241AF" w:rsidP="005241A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B21">
        <w:rPr>
          <w:rFonts w:ascii="Times New Roman" w:hAnsi="Times New Roman" w:cs="Times New Roman"/>
          <w:b/>
          <w:color w:val="auto"/>
          <w:sz w:val="28"/>
          <w:szCs w:val="28"/>
        </w:rPr>
        <w:t>Лекція 6.</w:t>
      </w:r>
    </w:p>
    <w:p w14:paraId="111A7E8D" w14:textId="796BDABB" w:rsidR="005241AF" w:rsidRPr="00BD7B21" w:rsidRDefault="005241AF" w:rsidP="005241AF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Кінезіотейпування при захворюваннях та травмах колінного суглобу. </w:t>
      </w:r>
    </w:p>
    <w:p w14:paraId="4075B453" w14:textId="77777777" w:rsidR="005241AF" w:rsidRPr="00BD7B21" w:rsidRDefault="005241AF" w:rsidP="005241AF">
      <w:pPr>
        <w:spacing w:line="240" w:lineRule="auto"/>
        <w:jc w:val="center"/>
      </w:pPr>
      <w:r w:rsidRPr="00BD7B21">
        <w:t xml:space="preserve">План </w:t>
      </w:r>
    </w:p>
    <w:p w14:paraId="7E93AA77" w14:textId="348AA990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  <w:jc w:val="both"/>
      </w:pPr>
      <w:r w:rsidRPr="00BD7B21">
        <w:t xml:space="preserve">1.Алгоритм проведення обстеження хворих з  </w:t>
      </w:r>
      <w:r w:rsidRPr="00BD7B21">
        <w:rPr>
          <w:bCs/>
        </w:rPr>
        <w:t>захворюваннями та травмами колінного суглобу</w:t>
      </w:r>
      <w:r w:rsidRPr="00BD7B21">
        <w:t xml:space="preserve"> перед кінезіотейпуванням.</w:t>
      </w:r>
    </w:p>
    <w:p w14:paraId="01FFA107" w14:textId="3DEED1B0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</w:pPr>
      <w:r w:rsidRPr="00BD7B21">
        <w:t>2.Методика накладання аплікацій при захворюваннях колінного суглобу.</w:t>
      </w:r>
    </w:p>
    <w:p w14:paraId="46D13E84" w14:textId="67A7CF93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</w:pPr>
      <w:r w:rsidRPr="00BD7B21">
        <w:t>3.Методика накладання аплікацій при травмах колінного суглобу.</w:t>
      </w:r>
    </w:p>
    <w:p w14:paraId="645837E7" w14:textId="77777777" w:rsidR="005241AF" w:rsidRPr="00BD7B21" w:rsidRDefault="005241AF" w:rsidP="005241AF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2765839E" w14:textId="701919B1" w:rsidR="005241AF" w:rsidRPr="00BD7B21" w:rsidRDefault="005241AF" w:rsidP="005241AF">
      <w:pPr>
        <w:spacing w:line="240" w:lineRule="auto"/>
        <w:jc w:val="center"/>
        <w:rPr>
          <w:b/>
        </w:rPr>
      </w:pPr>
      <w:r w:rsidRPr="00BD7B21">
        <w:rPr>
          <w:b/>
        </w:rPr>
        <w:t>Практичне заняття 6.</w:t>
      </w:r>
    </w:p>
    <w:p w14:paraId="7C77110C" w14:textId="7D9D9913" w:rsidR="005241AF" w:rsidRPr="00BD7B21" w:rsidRDefault="005241AF" w:rsidP="005241AF">
      <w:pPr>
        <w:spacing w:line="240" w:lineRule="auto"/>
        <w:jc w:val="center"/>
        <w:rPr>
          <w:b/>
        </w:rPr>
      </w:pPr>
      <w:r w:rsidRPr="00BD7B21">
        <w:rPr>
          <w:b/>
        </w:rPr>
        <w:lastRenderedPageBreak/>
        <w:t>Методика накладання кінезіотейпів при захворюваннях та травмах колінного суглобу</w:t>
      </w:r>
    </w:p>
    <w:p w14:paraId="7ED5F297" w14:textId="77777777" w:rsidR="005241AF" w:rsidRPr="00BD7B21" w:rsidRDefault="005241AF" w:rsidP="005241AF">
      <w:pPr>
        <w:spacing w:line="240" w:lineRule="auto"/>
        <w:jc w:val="center"/>
      </w:pPr>
      <w:r w:rsidRPr="00BD7B21">
        <w:t xml:space="preserve">План </w:t>
      </w:r>
    </w:p>
    <w:p w14:paraId="70C88729" w14:textId="7C6B7532" w:rsidR="005241AF" w:rsidRPr="00BD7B21" w:rsidRDefault="005241AF" w:rsidP="005241AF">
      <w:p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>1.Кінезіотейпування при бурситі колінного суглобу</w:t>
      </w:r>
    </w:p>
    <w:p w14:paraId="57F616EB" w14:textId="3C99A16D" w:rsidR="005241AF" w:rsidRPr="00BD7B21" w:rsidRDefault="005241AF" w:rsidP="005241AF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</w:rPr>
        <w:t>2.</w:t>
      </w:r>
      <w:r w:rsidRPr="00BD7B21">
        <w:rPr>
          <w:rFonts w:eastAsia="Calibri"/>
          <w:bCs/>
        </w:rPr>
        <w:t>Види кінезіотейпування колінного суглобу.</w:t>
      </w:r>
    </w:p>
    <w:p w14:paraId="16DA2C49" w14:textId="0FB6DCCD" w:rsidR="005241AF" w:rsidRPr="00BD7B21" w:rsidRDefault="005241AF" w:rsidP="005241AF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>3. Методика накладання аплікацій при гонартрозі, пошкодженні зв’язкового апарату колінного суглобу.</w:t>
      </w:r>
    </w:p>
    <w:p w14:paraId="4AE1AA1C" w14:textId="754163C9" w:rsidR="005241AF" w:rsidRPr="00BD7B21" w:rsidRDefault="005241AF" w:rsidP="005241AF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10D35C65" w14:textId="23594CD5" w:rsidR="005241AF" w:rsidRPr="00BD7B21" w:rsidRDefault="005241AF" w:rsidP="005241A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B21">
        <w:rPr>
          <w:rFonts w:ascii="Times New Roman" w:hAnsi="Times New Roman" w:cs="Times New Roman"/>
          <w:b/>
          <w:color w:val="auto"/>
          <w:sz w:val="28"/>
          <w:szCs w:val="28"/>
        </w:rPr>
        <w:t>Лекція 7.</w:t>
      </w:r>
    </w:p>
    <w:p w14:paraId="178C4B63" w14:textId="3B9941F4" w:rsidR="005241AF" w:rsidRPr="00BD7B21" w:rsidRDefault="005241AF" w:rsidP="005241AF">
      <w:pPr>
        <w:spacing w:line="240" w:lineRule="auto"/>
        <w:jc w:val="center"/>
        <w:rPr>
          <w:b/>
        </w:rPr>
      </w:pPr>
      <w:r w:rsidRPr="00BD7B21">
        <w:rPr>
          <w:b/>
        </w:rPr>
        <w:t>Кінезіотейпування при захворюваннях та травмах надп</w:t>
      </w:r>
      <w:r w:rsidRPr="00BD7B21">
        <w:rPr>
          <w:b/>
          <w:lang w:val="ru-RU"/>
        </w:rPr>
        <w:t>’</w:t>
      </w:r>
      <w:r w:rsidRPr="00BD7B21">
        <w:rPr>
          <w:b/>
        </w:rPr>
        <w:t>ятково-гомілкового суглобу</w:t>
      </w:r>
    </w:p>
    <w:p w14:paraId="7C34CD62" w14:textId="77777777" w:rsidR="005241AF" w:rsidRPr="00BD7B21" w:rsidRDefault="005241AF" w:rsidP="005241AF">
      <w:pPr>
        <w:spacing w:line="240" w:lineRule="auto"/>
        <w:jc w:val="center"/>
      </w:pPr>
      <w:r w:rsidRPr="00BD7B21">
        <w:t xml:space="preserve">План </w:t>
      </w:r>
    </w:p>
    <w:p w14:paraId="10B82031" w14:textId="5E0038EA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  <w:jc w:val="both"/>
      </w:pPr>
      <w:r w:rsidRPr="00BD7B21">
        <w:t xml:space="preserve">1.Алгоритм проведення обстеження хворих з  </w:t>
      </w:r>
      <w:r w:rsidRPr="00BD7B21">
        <w:rPr>
          <w:bCs/>
        </w:rPr>
        <w:t>захворюваннями та травмами надп</w:t>
      </w:r>
      <w:r w:rsidRPr="00BD7B21">
        <w:rPr>
          <w:bCs/>
          <w:lang w:val="ru-RU"/>
        </w:rPr>
        <w:t>’</w:t>
      </w:r>
      <w:r w:rsidRPr="00BD7B21">
        <w:rPr>
          <w:bCs/>
        </w:rPr>
        <w:t>ятково-гомілкового</w:t>
      </w:r>
      <w:r w:rsidRPr="00BD7B21">
        <w:rPr>
          <w:b/>
        </w:rPr>
        <w:t xml:space="preserve"> </w:t>
      </w:r>
      <w:r w:rsidRPr="00BD7B21">
        <w:rPr>
          <w:bCs/>
        </w:rPr>
        <w:t>суглобу</w:t>
      </w:r>
      <w:r w:rsidRPr="00BD7B21">
        <w:t xml:space="preserve"> перед кінезіотейпуванням.</w:t>
      </w:r>
    </w:p>
    <w:p w14:paraId="02B7A762" w14:textId="7AFD6E02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</w:pPr>
      <w:r w:rsidRPr="00BD7B21">
        <w:t xml:space="preserve">2.Методика накладання аплікацій при захворюваннях </w:t>
      </w:r>
      <w:r w:rsidRPr="00BD7B21">
        <w:rPr>
          <w:bCs/>
        </w:rPr>
        <w:t>надп</w:t>
      </w:r>
      <w:r w:rsidRPr="00BD7B21">
        <w:rPr>
          <w:bCs/>
          <w:lang w:val="ru-RU"/>
        </w:rPr>
        <w:t>’</w:t>
      </w:r>
      <w:r w:rsidRPr="00BD7B21">
        <w:rPr>
          <w:bCs/>
        </w:rPr>
        <w:t>ятково-гомілкового</w:t>
      </w:r>
      <w:r w:rsidRPr="00BD7B21">
        <w:rPr>
          <w:b/>
        </w:rPr>
        <w:t xml:space="preserve"> </w:t>
      </w:r>
      <w:r w:rsidRPr="00BD7B21">
        <w:t>суглобу.</w:t>
      </w:r>
    </w:p>
    <w:p w14:paraId="5A9D1B30" w14:textId="6E3A7078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</w:pPr>
      <w:r w:rsidRPr="00BD7B21">
        <w:t>3.Методика накладання аплікацій при травмах надп</w:t>
      </w:r>
      <w:r w:rsidRPr="00BD7B21">
        <w:rPr>
          <w:lang w:val="ru-RU"/>
        </w:rPr>
        <w:t>’</w:t>
      </w:r>
      <w:r w:rsidRPr="00BD7B21">
        <w:t>ятково-гомілкового суглобу.</w:t>
      </w:r>
    </w:p>
    <w:p w14:paraId="5828F04E" w14:textId="77777777" w:rsidR="005241AF" w:rsidRPr="00BD7B21" w:rsidRDefault="005241AF" w:rsidP="005241AF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3597D872" w14:textId="7F514FB9" w:rsidR="005241AF" w:rsidRPr="00BD7B21" w:rsidRDefault="005241AF" w:rsidP="005241AF">
      <w:pPr>
        <w:spacing w:line="240" w:lineRule="auto"/>
        <w:jc w:val="center"/>
        <w:rPr>
          <w:b/>
        </w:rPr>
      </w:pPr>
      <w:r w:rsidRPr="00BD7B21">
        <w:rPr>
          <w:b/>
        </w:rPr>
        <w:t>Практичне заняття 7.</w:t>
      </w:r>
    </w:p>
    <w:p w14:paraId="1D576DC6" w14:textId="244A8A81" w:rsidR="005241AF" w:rsidRPr="00BD7B21" w:rsidRDefault="005241AF" w:rsidP="005241AF">
      <w:pPr>
        <w:spacing w:line="240" w:lineRule="auto"/>
        <w:jc w:val="center"/>
        <w:rPr>
          <w:b/>
        </w:rPr>
      </w:pPr>
      <w:r w:rsidRPr="00BD7B21">
        <w:rPr>
          <w:b/>
        </w:rPr>
        <w:t>Методика накладання кінезіотейпів при захворюваннях та травмах надп</w:t>
      </w:r>
      <w:r w:rsidRPr="00BD7B21">
        <w:rPr>
          <w:b/>
          <w:lang w:val="ru-RU"/>
        </w:rPr>
        <w:t>’</w:t>
      </w:r>
      <w:r w:rsidRPr="00BD7B21">
        <w:rPr>
          <w:b/>
        </w:rPr>
        <w:t>ятково-гомілкового суглобу</w:t>
      </w:r>
    </w:p>
    <w:p w14:paraId="3E1B0F09" w14:textId="77777777" w:rsidR="005241AF" w:rsidRPr="00BD7B21" w:rsidRDefault="005241AF" w:rsidP="005241AF">
      <w:pPr>
        <w:spacing w:line="240" w:lineRule="auto"/>
        <w:jc w:val="center"/>
      </w:pPr>
      <w:r w:rsidRPr="00BD7B21">
        <w:t xml:space="preserve">План </w:t>
      </w:r>
    </w:p>
    <w:p w14:paraId="2F1C9866" w14:textId="2523025E" w:rsidR="005241AF" w:rsidRPr="00BD7B21" w:rsidRDefault="005241AF" w:rsidP="005241AF">
      <w:p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1.Кінезіотейпування при бурситі </w:t>
      </w:r>
      <w:r w:rsidRPr="00BD7B21">
        <w:rPr>
          <w:bCs/>
        </w:rPr>
        <w:t>надп</w:t>
      </w:r>
      <w:r w:rsidRPr="00BD7B21">
        <w:rPr>
          <w:bCs/>
          <w:lang w:val="ru-RU"/>
        </w:rPr>
        <w:t>’</w:t>
      </w:r>
      <w:r w:rsidRPr="00BD7B21">
        <w:rPr>
          <w:bCs/>
        </w:rPr>
        <w:t>ятково-гомілкового</w:t>
      </w:r>
      <w:r w:rsidRPr="00BD7B21">
        <w:rPr>
          <w:b/>
        </w:rPr>
        <w:t xml:space="preserve"> </w:t>
      </w:r>
      <w:r w:rsidRPr="00BD7B21">
        <w:rPr>
          <w:bCs/>
        </w:rPr>
        <w:t>суглобу</w:t>
      </w:r>
      <w:r w:rsidRPr="00BD7B21">
        <w:rPr>
          <w:rFonts w:eastAsia="Calibri"/>
        </w:rPr>
        <w:t xml:space="preserve"> </w:t>
      </w:r>
    </w:p>
    <w:p w14:paraId="770F4982" w14:textId="4AFE020E" w:rsidR="005241AF" w:rsidRPr="00BD7B21" w:rsidRDefault="005241AF" w:rsidP="005241AF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</w:rPr>
        <w:t>2.</w:t>
      </w:r>
      <w:r w:rsidRPr="00BD7B21">
        <w:rPr>
          <w:rFonts w:eastAsia="Calibri"/>
          <w:bCs/>
        </w:rPr>
        <w:t xml:space="preserve">Види кінезіотейпування </w:t>
      </w:r>
      <w:r w:rsidRPr="00BD7B21">
        <w:rPr>
          <w:bCs/>
        </w:rPr>
        <w:t>надп</w:t>
      </w:r>
      <w:r w:rsidRPr="00BD7B21">
        <w:rPr>
          <w:bCs/>
          <w:lang w:val="ru-RU"/>
        </w:rPr>
        <w:t>’</w:t>
      </w:r>
      <w:r w:rsidRPr="00BD7B21">
        <w:rPr>
          <w:bCs/>
        </w:rPr>
        <w:t>ятково-гомілкового</w:t>
      </w:r>
      <w:r w:rsidRPr="00BD7B21">
        <w:rPr>
          <w:b/>
        </w:rPr>
        <w:t xml:space="preserve"> </w:t>
      </w:r>
      <w:r w:rsidRPr="00BD7B21">
        <w:rPr>
          <w:bCs/>
        </w:rPr>
        <w:t>суглобу</w:t>
      </w:r>
      <w:r w:rsidRPr="00BD7B21">
        <w:rPr>
          <w:rFonts w:eastAsia="Calibri"/>
          <w:bCs/>
        </w:rPr>
        <w:t>.</w:t>
      </w:r>
    </w:p>
    <w:p w14:paraId="2083F2DE" w14:textId="42697DDC" w:rsidR="005241AF" w:rsidRPr="00BD7B21" w:rsidRDefault="005241AF" w:rsidP="005241AF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3. Методика накладання аплікацій при артрозі, пошкодженні зв’язкового апарату </w:t>
      </w:r>
      <w:r w:rsidRPr="00BD7B21">
        <w:rPr>
          <w:bCs/>
        </w:rPr>
        <w:t>надп</w:t>
      </w:r>
      <w:r w:rsidRPr="00BD7B21">
        <w:rPr>
          <w:bCs/>
          <w:lang w:val="ru-RU"/>
        </w:rPr>
        <w:t>’</w:t>
      </w:r>
      <w:r w:rsidRPr="00BD7B21">
        <w:rPr>
          <w:bCs/>
        </w:rPr>
        <w:t>ятково-гомілкового</w:t>
      </w:r>
      <w:r w:rsidRPr="00BD7B21">
        <w:rPr>
          <w:b/>
        </w:rPr>
        <w:t xml:space="preserve"> </w:t>
      </w:r>
      <w:r w:rsidRPr="00BD7B21">
        <w:rPr>
          <w:bCs/>
        </w:rPr>
        <w:t>суглобу</w:t>
      </w:r>
      <w:r w:rsidRPr="00BD7B21">
        <w:rPr>
          <w:rFonts w:eastAsia="Calibri"/>
          <w:bCs/>
        </w:rPr>
        <w:t xml:space="preserve"> </w:t>
      </w:r>
    </w:p>
    <w:p w14:paraId="01090532" w14:textId="77777777" w:rsidR="005241AF" w:rsidRPr="00BD7B21" w:rsidRDefault="005241AF" w:rsidP="005241AF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689E0283" w14:textId="77777777" w:rsidR="005241AF" w:rsidRPr="00BD7B21" w:rsidRDefault="005241AF" w:rsidP="005241AF">
      <w:pPr>
        <w:pStyle w:val="a0"/>
        <w:spacing w:line="240" w:lineRule="auto"/>
        <w:ind w:left="360"/>
        <w:jc w:val="both"/>
        <w:rPr>
          <w:b/>
        </w:rPr>
      </w:pPr>
    </w:p>
    <w:p w14:paraId="2EAFC822" w14:textId="109AE065" w:rsidR="00C12188" w:rsidRPr="00BD7B21" w:rsidRDefault="006570D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7B21">
        <w:rPr>
          <w:rFonts w:ascii="Times New Roman" w:hAnsi="Times New Roman"/>
          <w:color w:val="auto"/>
          <w:sz w:val="28"/>
          <w:szCs w:val="28"/>
        </w:rPr>
        <w:t xml:space="preserve">Лекція </w:t>
      </w:r>
      <w:r w:rsidR="005241AF" w:rsidRPr="00BD7B21">
        <w:rPr>
          <w:rFonts w:ascii="Times New Roman" w:hAnsi="Times New Roman"/>
          <w:color w:val="auto"/>
          <w:sz w:val="28"/>
          <w:szCs w:val="28"/>
        </w:rPr>
        <w:t>8</w:t>
      </w:r>
      <w:r w:rsidR="00C12188" w:rsidRPr="00BD7B21">
        <w:rPr>
          <w:rFonts w:ascii="Times New Roman" w:hAnsi="Times New Roman"/>
          <w:color w:val="auto"/>
          <w:sz w:val="28"/>
          <w:szCs w:val="28"/>
        </w:rPr>
        <w:t>.</w:t>
      </w:r>
    </w:p>
    <w:p w14:paraId="4354E728" w14:textId="56FF4FAE" w:rsidR="006570D8" w:rsidRPr="00BD7B21" w:rsidRDefault="006570D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7B21">
        <w:rPr>
          <w:rFonts w:ascii="Times New Roman" w:hAnsi="Times New Roman"/>
          <w:color w:val="auto"/>
          <w:sz w:val="28"/>
          <w:szCs w:val="28"/>
        </w:rPr>
        <w:t xml:space="preserve">Кінезіотейпування при </w:t>
      </w:r>
      <w:r w:rsidR="005241AF" w:rsidRPr="00BD7B21">
        <w:rPr>
          <w:rFonts w:ascii="Times New Roman" w:hAnsi="Times New Roman"/>
          <w:color w:val="auto"/>
          <w:sz w:val="28"/>
          <w:szCs w:val="28"/>
        </w:rPr>
        <w:t>плоскостопості</w:t>
      </w:r>
    </w:p>
    <w:p w14:paraId="3D5FC772" w14:textId="77777777" w:rsidR="00C12188" w:rsidRPr="00BD7B21" w:rsidRDefault="00C1218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D7B21">
        <w:rPr>
          <w:rFonts w:ascii="Times New Roman" w:hAnsi="Times New Roman"/>
          <w:b w:val="0"/>
          <w:color w:val="auto"/>
          <w:sz w:val="28"/>
          <w:szCs w:val="28"/>
        </w:rPr>
        <w:t>План:</w:t>
      </w:r>
    </w:p>
    <w:p w14:paraId="2289D5D9" w14:textId="4E461D1C" w:rsidR="00C12188" w:rsidRPr="00BD7B21" w:rsidRDefault="006570D8" w:rsidP="00DF487E">
      <w:pPr>
        <w:pStyle w:val="a0"/>
        <w:numPr>
          <w:ilvl w:val="0"/>
          <w:numId w:val="12"/>
        </w:numPr>
        <w:tabs>
          <w:tab w:val="left" w:pos="360"/>
        </w:tabs>
        <w:spacing w:line="240" w:lineRule="auto"/>
        <w:jc w:val="both"/>
      </w:pPr>
      <w:r w:rsidRPr="00BD7B21">
        <w:t xml:space="preserve">Алгоритм проведення обстеження хворих </w:t>
      </w:r>
      <w:r w:rsidR="005241AF" w:rsidRPr="00BD7B21">
        <w:t>при плоскостопості</w:t>
      </w:r>
    </w:p>
    <w:p w14:paraId="6600E6B1" w14:textId="2C7C370A" w:rsidR="006570D8" w:rsidRPr="00BD7B21" w:rsidRDefault="006570D8" w:rsidP="00DF487E">
      <w:pPr>
        <w:pStyle w:val="a0"/>
        <w:numPr>
          <w:ilvl w:val="0"/>
          <w:numId w:val="12"/>
        </w:numPr>
        <w:tabs>
          <w:tab w:val="left" w:pos="360"/>
        </w:tabs>
        <w:spacing w:line="240" w:lineRule="auto"/>
        <w:jc w:val="both"/>
      </w:pPr>
      <w:r w:rsidRPr="00BD7B21">
        <w:t xml:space="preserve">Техніка накладання кінезіотейпа при </w:t>
      </w:r>
      <w:r w:rsidR="005241AF" w:rsidRPr="00BD7B21">
        <w:t>поперечній плоскостопості</w:t>
      </w:r>
    </w:p>
    <w:p w14:paraId="1B6C89CA" w14:textId="7B7BA1DE" w:rsidR="006570D8" w:rsidRPr="00BD7B21" w:rsidRDefault="006570D8" w:rsidP="00DF487E">
      <w:pPr>
        <w:pStyle w:val="a0"/>
        <w:numPr>
          <w:ilvl w:val="0"/>
          <w:numId w:val="12"/>
        </w:numPr>
        <w:tabs>
          <w:tab w:val="left" w:pos="360"/>
        </w:tabs>
        <w:spacing w:line="240" w:lineRule="auto"/>
        <w:jc w:val="both"/>
      </w:pPr>
      <w:r w:rsidRPr="00BD7B21">
        <w:t>Методика накладання кінезіотейпа при</w:t>
      </w:r>
      <w:r w:rsidR="005241AF" w:rsidRPr="00BD7B21">
        <w:t xml:space="preserve"> повздовжній плоскостопості</w:t>
      </w:r>
      <w:r w:rsidRPr="00BD7B21">
        <w:t>.</w:t>
      </w:r>
    </w:p>
    <w:p w14:paraId="589A49AC" w14:textId="667E8C34" w:rsidR="00D16FA1" w:rsidRPr="00BD7B21" w:rsidRDefault="00E70903" w:rsidP="00623B18">
      <w:pPr>
        <w:pStyle w:val="a0"/>
        <w:spacing w:line="240" w:lineRule="auto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1, 2,3.</w:t>
      </w:r>
      <w:r w:rsidRPr="00BD7B21">
        <w:rPr>
          <w:b/>
        </w:rPr>
        <w:t xml:space="preserve"> </w:t>
      </w:r>
    </w:p>
    <w:p w14:paraId="320927A6" w14:textId="2AFCD4BA" w:rsidR="00D16FA1" w:rsidRPr="00BD7B21" w:rsidRDefault="00D16FA1" w:rsidP="00D16FA1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5241AF" w:rsidRPr="00BD7B21">
        <w:rPr>
          <w:b/>
        </w:rPr>
        <w:t>8</w:t>
      </w:r>
      <w:r w:rsidRPr="00BD7B21">
        <w:rPr>
          <w:b/>
        </w:rPr>
        <w:t>.</w:t>
      </w:r>
    </w:p>
    <w:p w14:paraId="2442CED1" w14:textId="28E8BE05" w:rsidR="00D16FA1" w:rsidRPr="00BD7B21" w:rsidRDefault="00D16FA1" w:rsidP="00D16FA1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Методика накладання кінезіотейпів </w:t>
      </w:r>
      <w:r w:rsidR="00C05CFE" w:rsidRPr="00BD7B21">
        <w:rPr>
          <w:b/>
        </w:rPr>
        <w:t xml:space="preserve">при </w:t>
      </w:r>
      <w:r w:rsidR="005241AF" w:rsidRPr="00BD7B21">
        <w:rPr>
          <w:b/>
        </w:rPr>
        <w:t>плоскостопості</w:t>
      </w:r>
    </w:p>
    <w:p w14:paraId="3204F4A7" w14:textId="77777777" w:rsidR="00D16FA1" w:rsidRPr="00BD7B21" w:rsidRDefault="00D16FA1" w:rsidP="00D16FA1">
      <w:pPr>
        <w:spacing w:line="240" w:lineRule="auto"/>
        <w:jc w:val="center"/>
        <w:rPr>
          <w:lang w:val="ru-RU"/>
        </w:rPr>
      </w:pPr>
      <w:r w:rsidRPr="00BD7B21">
        <w:t xml:space="preserve">План </w:t>
      </w:r>
    </w:p>
    <w:p w14:paraId="55586724" w14:textId="2B6033EC" w:rsidR="00C05CFE" w:rsidRPr="00BD7B21" w:rsidRDefault="00C05CFE" w:rsidP="00C05CFE">
      <w:pPr>
        <w:pStyle w:val="a0"/>
        <w:numPr>
          <w:ilvl w:val="0"/>
          <w:numId w:val="1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  <w:noProof/>
        </w:rPr>
        <w:t>Різновиди методик наклеювання тейпів</w:t>
      </w:r>
      <w:r w:rsidR="005241AF" w:rsidRPr="00BD7B21">
        <w:rPr>
          <w:rFonts w:eastAsia="Calibri"/>
          <w:noProof/>
        </w:rPr>
        <w:t xml:space="preserve"> при плоскостопості</w:t>
      </w:r>
      <w:r w:rsidRPr="00BD7B21">
        <w:rPr>
          <w:rFonts w:eastAsia="Calibri"/>
        </w:rPr>
        <w:t xml:space="preserve">. </w:t>
      </w:r>
    </w:p>
    <w:p w14:paraId="15A62322" w14:textId="7E750690" w:rsidR="00C05CFE" w:rsidRPr="00BD7B21" w:rsidRDefault="00C05CFE" w:rsidP="00C05CFE">
      <w:pPr>
        <w:pStyle w:val="a0"/>
        <w:numPr>
          <w:ilvl w:val="0"/>
          <w:numId w:val="1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  <w:bCs/>
        </w:rPr>
        <w:t>Особливості кінезіотейпування</w:t>
      </w:r>
      <w:r w:rsidR="005241AF" w:rsidRPr="00BD7B21">
        <w:rPr>
          <w:rFonts w:eastAsia="Calibri"/>
          <w:bCs/>
        </w:rPr>
        <w:t xml:space="preserve"> при повздовжній плоскостопості</w:t>
      </w:r>
      <w:r w:rsidRPr="00BD7B21">
        <w:rPr>
          <w:rFonts w:eastAsia="Calibri"/>
          <w:bCs/>
        </w:rPr>
        <w:t>.</w:t>
      </w:r>
    </w:p>
    <w:p w14:paraId="368BE85F" w14:textId="6ADDF059" w:rsidR="00C05CFE" w:rsidRPr="00BD7B21" w:rsidRDefault="00C05CFE" w:rsidP="00C05CFE">
      <w:pPr>
        <w:pStyle w:val="a0"/>
        <w:numPr>
          <w:ilvl w:val="0"/>
          <w:numId w:val="1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  <w:bCs/>
        </w:rPr>
        <w:t>Техніка накладання тейпу при</w:t>
      </w:r>
      <w:r w:rsidR="005241AF" w:rsidRPr="00BD7B21">
        <w:rPr>
          <w:rFonts w:eastAsia="Calibri"/>
          <w:bCs/>
        </w:rPr>
        <w:t xml:space="preserve"> поперечній плоскостопості</w:t>
      </w:r>
    </w:p>
    <w:p w14:paraId="23D769A0" w14:textId="4ADB9F64" w:rsidR="00D16FA1" w:rsidRPr="00BD7B21" w:rsidRDefault="00C05CFE" w:rsidP="00623B18">
      <w:pPr>
        <w:pStyle w:val="a0"/>
        <w:spacing w:line="240" w:lineRule="auto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1, 2.</w:t>
      </w:r>
    </w:p>
    <w:p w14:paraId="17FE7069" w14:textId="187B614B" w:rsidR="006570D8" w:rsidRPr="00BD7B21" w:rsidRDefault="006570D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BD7B21">
        <w:rPr>
          <w:rFonts w:ascii="Times New Roman" w:hAnsi="Times New Roman"/>
          <w:iCs/>
          <w:color w:val="auto"/>
          <w:sz w:val="28"/>
          <w:szCs w:val="28"/>
        </w:rPr>
        <w:t xml:space="preserve">Лекція </w:t>
      </w:r>
      <w:r w:rsidR="005241AF" w:rsidRPr="00BD7B21">
        <w:rPr>
          <w:rFonts w:ascii="Times New Roman" w:hAnsi="Times New Roman"/>
          <w:iCs/>
          <w:color w:val="auto"/>
          <w:sz w:val="28"/>
          <w:szCs w:val="28"/>
        </w:rPr>
        <w:t>9</w:t>
      </w:r>
      <w:r w:rsidRPr="00BD7B21">
        <w:rPr>
          <w:rFonts w:ascii="Times New Roman" w:hAnsi="Times New Roman"/>
          <w:iCs/>
          <w:color w:val="auto"/>
          <w:sz w:val="28"/>
          <w:szCs w:val="28"/>
        </w:rPr>
        <w:t>.</w:t>
      </w:r>
    </w:p>
    <w:p w14:paraId="172B3C52" w14:textId="7747134B" w:rsidR="006570D8" w:rsidRPr="00BD7B21" w:rsidRDefault="006570D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7B21">
        <w:rPr>
          <w:rFonts w:ascii="Times New Roman" w:hAnsi="Times New Roman"/>
          <w:color w:val="auto"/>
          <w:sz w:val="28"/>
          <w:szCs w:val="28"/>
        </w:rPr>
        <w:t xml:space="preserve">Кінезіотейпування при </w:t>
      </w:r>
      <w:r w:rsidR="005241AF" w:rsidRPr="00BD7B21">
        <w:rPr>
          <w:rFonts w:ascii="Times New Roman" w:hAnsi="Times New Roman"/>
          <w:color w:val="auto"/>
          <w:sz w:val="28"/>
          <w:szCs w:val="28"/>
        </w:rPr>
        <w:t>плантарному фасциїті</w:t>
      </w:r>
    </w:p>
    <w:p w14:paraId="70B5D6E6" w14:textId="77777777" w:rsidR="006570D8" w:rsidRPr="00BD7B21" w:rsidRDefault="006570D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BD7B21">
        <w:rPr>
          <w:rFonts w:ascii="Times New Roman" w:hAnsi="Times New Roman"/>
          <w:b w:val="0"/>
          <w:i/>
          <w:color w:val="auto"/>
          <w:sz w:val="28"/>
          <w:szCs w:val="28"/>
        </w:rPr>
        <w:t>План:</w:t>
      </w:r>
    </w:p>
    <w:p w14:paraId="0B022FD7" w14:textId="28E12F16" w:rsidR="006570D8" w:rsidRPr="00BD7B21" w:rsidRDefault="006570D8" w:rsidP="00DF487E">
      <w:pPr>
        <w:pStyle w:val="a0"/>
        <w:numPr>
          <w:ilvl w:val="0"/>
          <w:numId w:val="13"/>
        </w:numPr>
        <w:tabs>
          <w:tab w:val="left" w:pos="360"/>
        </w:tabs>
        <w:spacing w:line="240" w:lineRule="auto"/>
        <w:jc w:val="both"/>
      </w:pPr>
      <w:r w:rsidRPr="00BD7B21">
        <w:t>Алгоритм проведення обстеження хв</w:t>
      </w:r>
      <w:r w:rsidR="00602FE1" w:rsidRPr="00BD7B21">
        <w:t xml:space="preserve">орих </w:t>
      </w:r>
      <w:r w:rsidR="00861444" w:rsidRPr="00BD7B21">
        <w:t>при плантарному фасциїті</w:t>
      </w:r>
    </w:p>
    <w:p w14:paraId="6DF20F5D" w14:textId="0AE6941F" w:rsidR="006570D8" w:rsidRPr="00BD7B21" w:rsidRDefault="00602FE1" w:rsidP="00DF487E">
      <w:pPr>
        <w:pStyle w:val="a0"/>
        <w:numPr>
          <w:ilvl w:val="0"/>
          <w:numId w:val="13"/>
        </w:numPr>
        <w:tabs>
          <w:tab w:val="left" w:pos="360"/>
        </w:tabs>
        <w:spacing w:line="240" w:lineRule="auto"/>
        <w:jc w:val="both"/>
      </w:pPr>
      <w:r w:rsidRPr="00BD7B21">
        <w:t>Методика</w:t>
      </w:r>
      <w:r w:rsidR="006570D8" w:rsidRPr="00BD7B21">
        <w:t xml:space="preserve"> н</w:t>
      </w:r>
      <w:r w:rsidRPr="00BD7B21">
        <w:t>акладання кінезіотейпа при</w:t>
      </w:r>
      <w:r w:rsidR="00861444" w:rsidRPr="00BD7B21">
        <w:t xml:space="preserve"> плантарному фасциїті</w:t>
      </w:r>
      <w:r w:rsidRPr="00BD7B21">
        <w:t>.</w:t>
      </w:r>
    </w:p>
    <w:p w14:paraId="29911886" w14:textId="2EC30B54" w:rsidR="006570D8" w:rsidRPr="00BD7B21" w:rsidRDefault="006570D8" w:rsidP="006570D8">
      <w:pPr>
        <w:pStyle w:val="a0"/>
        <w:spacing w:line="240" w:lineRule="auto"/>
        <w:jc w:val="both"/>
        <w:rPr>
          <w:b/>
        </w:rPr>
      </w:pPr>
      <w:r w:rsidRPr="00BD7B21">
        <w:rPr>
          <w:b/>
        </w:rPr>
        <w:lastRenderedPageBreak/>
        <w:t xml:space="preserve">Література: </w:t>
      </w:r>
      <w:r w:rsidRPr="00BD7B21">
        <w:rPr>
          <w:i/>
        </w:rPr>
        <w:t>Основна:</w:t>
      </w:r>
      <w:r w:rsidR="00E70903" w:rsidRPr="00BD7B21">
        <w:rPr>
          <w:i/>
          <w:lang w:val="ru-RU"/>
        </w:rPr>
        <w:t xml:space="preserve"> 1, </w:t>
      </w:r>
      <w:r w:rsidRPr="00BD7B21">
        <w:rPr>
          <w:i/>
          <w:lang w:val="ru-RU"/>
        </w:rPr>
        <w:t>2</w:t>
      </w:r>
      <w:r w:rsidR="00E70903" w:rsidRPr="00BD7B21">
        <w:rPr>
          <w:i/>
          <w:lang w:val="ru-RU"/>
        </w:rPr>
        <w:t>,3</w:t>
      </w:r>
      <w:r w:rsidRPr="00BD7B21">
        <w:rPr>
          <w:i/>
          <w:lang w:val="ru-RU"/>
        </w:rPr>
        <w:t>.</w:t>
      </w:r>
      <w:r w:rsidRPr="00BD7B21">
        <w:rPr>
          <w:b/>
        </w:rPr>
        <w:t xml:space="preserve"> </w:t>
      </w:r>
    </w:p>
    <w:p w14:paraId="1DB4C5FA" w14:textId="5D944A85" w:rsidR="00C05CFE" w:rsidRPr="00BD7B21" w:rsidRDefault="00C05CFE" w:rsidP="00623B18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861444" w:rsidRPr="00BD7B21">
        <w:rPr>
          <w:b/>
        </w:rPr>
        <w:t>9</w:t>
      </w:r>
    </w:p>
    <w:p w14:paraId="3B1BCA5B" w14:textId="755D33B1" w:rsidR="00C05CFE" w:rsidRPr="00BD7B21" w:rsidRDefault="00C05CFE" w:rsidP="00C05CFE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t xml:space="preserve">Кінезіотейпування при </w:t>
      </w:r>
      <w:r w:rsidR="00861444" w:rsidRPr="00BD7B21">
        <w:rPr>
          <w:rFonts w:eastAsia="Calibri"/>
          <w:b/>
          <w:bCs/>
        </w:rPr>
        <w:t>плантарному фасциїті</w:t>
      </w:r>
    </w:p>
    <w:p w14:paraId="342EEA4A" w14:textId="77777777" w:rsidR="00C05CFE" w:rsidRPr="00BD7B21" w:rsidRDefault="00C05CFE" w:rsidP="00C05CFE">
      <w:pPr>
        <w:spacing w:line="240" w:lineRule="auto"/>
        <w:jc w:val="center"/>
      </w:pPr>
      <w:r w:rsidRPr="00BD7B21">
        <w:t xml:space="preserve">План </w:t>
      </w:r>
    </w:p>
    <w:p w14:paraId="6A73BBBD" w14:textId="470653FA" w:rsidR="00C05CFE" w:rsidRPr="00BD7B21" w:rsidRDefault="00C05CFE" w:rsidP="00C05CFE">
      <w:pPr>
        <w:pStyle w:val="a0"/>
        <w:widowControl w:val="0"/>
        <w:numPr>
          <w:ilvl w:val="0"/>
          <w:numId w:val="23"/>
        </w:numPr>
        <w:spacing w:line="240" w:lineRule="auto"/>
        <w:jc w:val="both"/>
        <w:outlineLvl w:val="0"/>
        <w:rPr>
          <w:rFonts w:eastAsia="Calibri"/>
          <w:noProof/>
        </w:rPr>
      </w:pPr>
      <w:r w:rsidRPr="00BD7B21">
        <w:rPr>
          <w:rFonts w:eastAsia="Calibri"/>
          <w:noProof/>
        </w:rPr>
        <w:t>Різновиди методик наклеювання тейпів</w:t>
      </w:r>
      <w:r w:rsidR="00A66B68" w:rsidRPr="00BD7B21">
        <w:rPr>
          <w:rFonts w:eastAsia="Calibri"/>
          <w:noProof/>
        </w:rPr>
        <w:t xml:space="preserve"> при</w:t>
      </w:r>
      <w:r w:rsidR="0060109F" w:rsidRPr="00BD7B21">
        <w:rPr>
          <w:rFonts w:eastAsia="Calibri"/>
          <w:noProof/>
        </w:rPr>
        <w:t xml:space="preserve"> </w:t>
      </w:r>
      <w:r w:rsidR="00861444" w:rsidRPr="00BD7B21">
        <w:rPr>
          <w:rFonts w:eastAsia="Calibri"/>
          <w:noProof/>
        </w:rPr>
        <w:t>плантарному фасциїті</w:t>
      </w:r>
      <w:r w:rsidRPr="00BD7B21">
        <w:rPr>
          <w:rFonts w:eastAsia="Calibri"/>
          <w:noProof/>
        </w:rPr>
        <w:t xml:space="preserve">. </w:t>
      </w:r>
    </w:p>
    <w:p w14:paraId="1427DB30" w14:textId="77777777" w:rsidR="0028658C" w:rsidRPr="00BD7B21" w:rsidRDefault="0028658C" w:rsidP="0028658C">
      <w:pPr>
        <w:pStyle w:val="a0"/>
        <w:widowControl w:val="0"/>
        <w:numPr>
          <w:ilvl w:val="0"/>
          <w:numId w:val="23"/>
        </w:numPr>
        <w:spacing w:line="240" w:lineRule="auto"/>
        <w:ind w:left="284" w:firstLine="142"/>
        <w:jc w:val="both"/>
        <w:outlineLvl w:val="0"/>
      </w:pPr>
      <w:r w:rsidRPr="00BD7B21">
        <w:rPr>
          <w:rFonts w:eastAsia="Calibri"/>
          <w:bCs/>
        </w:rPr>
        <w:t xml:space="preserve">Відпрацювання наклеювання тейпів при плантарному фасциїті. </w:t>
      </w:r>
    </w:p>
    <w:p w14:paraId="26203F7A" w14:textId="5810831F" w:rsidR="00C05CFE" w:rsidRPr="00BD7B21" w:rsidRDefault="00C05CFE" w:rsidP="0028658C">
      <w:pPr>
        <w:pStyle w:val="a0"/>
        <w:widowControl w:val="0"/>
        <w:spacing w:line="240" w:lineRule="auto"/>
        <w:ind w:left="360"/>
        <w:jc w:val="both"/>
        <w:outlineLvl w:val="0"/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1-2.Додаткова</w:t>
      </w:r>
      <w:r w:rsidRPr="00BD7B21">
        <w:t xml:space="preserve"> 1-3</w:t>
      </w:r>
    </w:p>
    <w:p w14:paraId="6C573151" w14:textId="77777777" w:rsidR="00C05CFE" w:rsidRPr="00BD7B21" w:rsidRDefault="00C05CFE" w:rsidP="0028658C">
      <w:pPr>
        <w:tabs>
          <w:tab w:val="left" w:pos="360"/>
        </w:tabs>
        <w:spacing w:line="240" w:lineRule="auto"/>
        <w:jc w:val="both"/>
      </w:pPr>
    </w:p>
    <w:p w14:paraId="243F404D" w14:textId="02CD48A2" w:rsidR="00C12188" w:rsidRPr="00BD7B21" w:rsidRDefault="00C12188" w:rsidP="00A33AB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BD7B2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Лекція </w:t>
      </w:r>
      <w:r w:rsidR="00861444" w:rsidRPr="00BD7B21">
        <w:rPr>
          <w:rFonts w:ascii="Times New Roman" w:hAnsi="Times New Roman" w:cs="Times New Roman"/>
          <w:b/>
          <w:iCs/>
          <w:color w:val="auto"/>
          <w:sz w:val="28"/>
          <w:szCs w:val="28"/>
        </w:rPr>
        <w:t>10</w:t>
      </w:r>
    </w:p>
    <w:p w14:paraId="299282C5" w14:textId="6D9B7BE1" w:rsidR="00C12188" w:rsidRPr="00BD7B21" w:rsidRDefault="00602FE1" w:rsidP="00C1218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B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Кінезіотейпування </w:t>
      </w:r>
      <w:r w:rsidR="00861444" w:rsidRPr="00BD7B21">
        <w:rPr>
          <w:rFonts w:ascii="Times New Roman" w:hAnsi="Times New Roman" w:cs="Times New Roman"/>
          <w:b/>
          <w:color w:val="auto"/>
          <w:sz w:val="28"/>
          <w:szCs w:val="28"/>
        </w:rPr>
        <w:t>при порушенні постави та сколіозі</w:t>
      </w:r>
      <w:r w:rsidR="00C12188" w:rsidRPr="00BD7B2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AB5874F" w14:textId="3518C6A1" w:rsidR="00602FE1" w:rsidRPr="00BD7B21" w:rsidRDefault="00602FE1" w:rsidP="00DF487E">
      <w:pPr>
        <w:pStyle w:val="a0"/>
        <w:numPr>
          <w:ilvl w:val="0"/>
          <w:numId w:val="14"/>
        </w:numPr>
        <w:spacing w:line="240" w:lineRule="auto"/>
        <w:jc w:val="both"/>
      </w:pPr>
      <w:r w:rsidRPr="00BD7B21">
        <w:t>Алгоритм проведення обстеження перед кінезіотейпуванням</w:t>
      </w:r>
      <w:r w:rsidR="00861444" w:rsidRPr="00BD7B21">
        <w:t xml:space="preserve"> хворих з сколіозом</w:t>
      </w:r>
    </w:p>
    <w:p w14:paraId="0E758C1D" w14:textId="6E1CCE23" w:rsidR="00602FE1" w:rsidRPr="00BD7B21" w:rsidRDefault="00602FE1" w:rsidP="00DF487E">
      <w:pPr>
        <w:pStyle w:val="a0"/>
        <w:numPr>
          <w:ilvl w:val="0"/>
          <w:numId w:val="14"/>
        </w:numPr>
        <w:spacing w:line="240" w:lineRule="auto"/>
        <w:jc w:val="both"/>
      </w:pPr>
      <w:r w:rsidRPr="00BD7B21">
        <w:t>Методика накладання кінезіотейпа при</w:t>
      </w:r>
      <w:r w:rsidR="00861444" w:rsidRPr="00BD7B21">
        <w:t xml:space="preserve"> сколіозі</w:t>
      </w:r>
      <w:r w:rsidRPr="00BD7B21">
        <w:t>.</w:t>
      </w:r>
    </w:p>
    <w:p w14:paraId="36F0D6B7" w14:textId="5F63D0AA" w:rsidR="00602FE1" w:rsidRPr="00BD7B21" w:rsidRDefault="00602FE1" w:rsidP="00DF487E">
      <w:pPr>
        <w:pStyle w:val="a0"/>
        <w:numPr>
          <w:ilvl w:val="0"/>
          <w:numId w:val="14"/>
        </w:numPr>
        <w:spacing w:line="240" w:lineRule="auto"/>
        <w:jc w:val="both"/>
      </w:pPr>
      <w:r w:rsidRPr="00BD7B21">
        <w:t>Методика накладання кінезіотейпа при</w:t>
      </w:r>
      <w:r w:rsidR="00861444" w:rsidRPr="00BD7B21">
        <w:t xml:space="preserve"> порушенні постави</w:t>
      </w:r>
      <w:r w:rsidRPr="00BD7B21">
        <w:t>.</w:t>
      </w:r>
    </w:p>
    <w:p w14:paraId="53527CF6" w14:textId="77777777" w:rsidR="00E70903" w:rsidRPr="00BD7B21" w:rsidRDefault="00E70903" w:rsidP="00E70903">
      <w:pPr>
        <w:pStyle w:val="a0"/>
        <w:spacing w:line="240" w:lineRule="auto"/>
        <w:jc w:val="both"/>
      </w:pPr>
    </w:p>
    <w:p w14:paraId="1E90C05C" w14:textId="77777777" w:rsidR="00E70903" w:rsidRPr="00BD7B21" w:rsidRDefault="00E70903" w:rsidP="00E70903">
      <w:pPr>
        <w:pStyle w:val="a0"/>
        <w:spacing w:line="240" w:lineRule="auto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1, 2,3.</w:t>
      </w:r>
      <w:r w:rsidRPr="00BD7B21">
        <w:rPr>
          <w:b/>
        </w:rPr>
        <w:t xml:space="preserve"> </w:t>
      </w:r>
    </w:p>
    <w:p w14:paraId="6611941D" w14:textId="3324F0C6" w:rsidR="00A33ABB" w:rsidRPr="00BD7B21" w:rsidRDefault="00A33ABB" w:rsidP="00A33ABB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861444" w:rsidRPr="00BD7B21">
        <w:rPr>
          <w:b/>
        </w:rPr>
        <w:t>10</w:t>
      </w:r>
    </w:p>
    <w:p w14:paraId="4B6BFB18" w14:textId="4AE7FAEB" w:rsidR="00A33ABB" w:rsidRPr="00BD7B21" w:rsidRDefault="00A66B68" w:rsidP="00A33ABB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t>Методичні аспекти к</w:t>
      </w:r>
      <w:r w:rsidR="00A33ABB" w:rsidRPr="00BD7B21">
        <w:rPr>
          <w:rFonts w:eastAsia="Calibri"/>
          <w:b/>
          <w:bCs/>
        </w:rPr>
        <w:t xml:space="preserve">інезіотейпування </w:t>
      </w:r>
      <w:r w:rsidR="00861444" w:rsidRPr="00BD7B21">
        <w:rPr>
          <w:b/>
        </w:rPr>
        <w:t>при порушенні постави та сколіозі</w:t>
      </w:r>
    </w:p>
    <w:p w14:paraId="088CAA67" w14:textId="77777777" w:rsidR="00A33ABB" w:rsidRPr="00BD7B21" w:rsidRDefault="00A33ABB" w:rsidP="00A33ABB">
      <w:pPr>
        <w:spacing w:line="240" w:lineRule="auto"/>
        <w:jc w:val="center"/>
      </w:pPr>
      <w:r w:rsidRPr="00BD7B21">
        <w:t xml:space="preserve">План </w:t>
      </w:r>
    </w:p>
    <w:p w14:paraId="7748D2DE" w14:textId="6E15D688" w:rsidR="00A33ABB" w:rsidRPr="00BD7B21" w:rsidRDefault="00A33ABB" w:rsidP="00A33ABB">
      <w:pPr>
        <w:pStyle w:val="a0"/>
        <w:numPr>
          <w:ilvl w:val="0"/>
          <w:numId w:val="26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>Особливості кінезіотейпування при</w:t>
      </w:r>
      <w:r w:rsidR="0060109F" w:rsidRPr="00BD7B21">
        <w:rPr>
          <w:rFonts w:eastAsia="Calibri"/>
          <w:bCs/>
        </w:rPr>
        <w:t xml:space="preserve"> </w:t>
      </w:r>
      <w:r w:rsidR="00861444" w:rsidRPr="00BD7B21">
        <w:rPr>
          <w:rFonts w:eastAsia="Calibri"/>
          <w:bCs/>
        </w:rPr>
        <w:t>порушенні постави</w:t>
      </w:r>
      <w:r w:rsidRPr="00BD7B21">
        <w:rPr>
          <w:rFonts w:eastAsia="Calibri"/>
          <w:bCs/>
        </w:rPr>
        <w:t>.</w:t>
      </w:r>
    </w:p>
    <w:p w14:paraId="3A9B354C" w14:textId="7E2676A5" w:rsidR="00A33ABB" w:rsidRPr="00BD7B21" w:rsidRDefault="00A33ABB" w:rsidP="00A33ABB">
      <w:pPr>
        <w:pStyle w:val="a0"/>
        <w:numPr>
          <w:ilvl w:val="0"/>
          <w:numId w:val="26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Методика кінезіотейпування </w:t>
      </w:r>
      <w:r w:rsidR="00861444" w:rsidRPr="00BD7B21">
        <w:rPr>
          <w:rFonts w:eastAsia="Calibri"/>
          <w:bCs/>
        </w:rPr>
        <w:t>при сколіозі</w:t>
      </w:r>
      <w:r w:rsidRPr="00BD7B21">
        <w:rPr>
          <w:rFonts w:eastAsia="Calibri"/>
          <w:bCs/>
        </w:rPr>
        <w:t>.</w:t>
      </w:r>
    </w:p>
    <w:p w14:paraId="1FA802FD" w14:textId="2BBD43AE" w:rsidR="00A33ABB" w:rsidRPr="00BD7B21" w:rsidRDefault="00A33ABB" w:rsidP="00623B18">
      <w:pPr>
        <w:spacing w:line="240" w:lineRule="auto"/>
        <w:ind w:firstLine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1-3</w:t>
      </w:r>
    </w:p>
    <w:p w14:paraId="0B87615B" w14:textId="7615AE23" w:rsidR="00A33ABB" w:rsidRPr="00BD7B21" w:rsidRDefault="006A7546" w:rsidP="00A33ABB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Лекція </w:t>
      </w:r>
      <w:r w:rsidR="00861444" w:rsidRPr="00BD7B21">
        <w:rPr>
          <w:b/>
        </w:rPr>
        <w:t>11</w:t>
      </w:r>
    </w:p>
    <w:p w14:paraId="210D10E9" w14:textId="1AA27938" w:rsidR="00A33ABB" w:rsidRPr="00BD7B21" w:rsidRDefault="00A33ABB" w:rsidP="00A33ABB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t xml:space="preserve">Кінезіотейпування при </w:t>
      </w:r>
      <w:r w:rsidR="00861444" w:rsidRPr="00BD7B21">
        <w:rPr>
          <w:rFonts w:eastAsia="Calibri"/>
          <w:b/>
          <w:bCs/>
        </w:rPr>
        <w:t>остеохондрозі</w:t>
      </w:r>
    </w:p>
    <w:p w14:paraId="3B0E4410" w14:textId="77777777" w:rsidR="00A33ABB" w:rsidRPr="00BD7B21" w:rsidRDefault="00A33ABB" w:rsidP="00A33ABB">
      <w:pPr>
        <w:spacing w:line="240" w:lineRule="auto"/>
        <w:jc w:val="center"/>
      </w:pPr>
      <w:r w:rsidRPr="00BD7B21">
        <w:t>План</w:t>
      </w:r>
    </w:p>
    <w:p w14:paraId="59082BBD" w14:textId="252D0919" w:rsidR="00A33ABB" w:rsidRPr="00BD7B21" w:rsidRDefault="00A33ABB" w:rsidP="00A33ABB">
      <w:pPr>
        <w:pStyle w:val="a0"/>
        <w:numPr>
          <w:ilvl w:val="0"/>
          <w:numId w:val="28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Особливості кінезіотейпування при </w:t>
      </w:r>
      <w:r w:rsidR="00861444" w:rsidRPr="00BD7B21">
        <w:rPr>
          <w:rFonts w:eastAsia="Calibri"/>
          <w:bCs/>
        </w:rPr>
        <w:t xml:space="preserve">остеохондрозі </w:t>
      </w:r>
      <w:r w:rsidRPr="00BD7B21">
        <w:rPr>
          <w:rFonts w:eastAsia="Calibri"/>
          <w:bCs/>
        </w:rPr>
        <w:t xml:space="preserve">у </w:t>
      </w:r>
      <w:r w:rsidR="00A66B68" w:rsidRPr="00BD7B21">
        <w:rPr>
          <w:rFonts w:eastAsia="Calibri"/>
          <w:bCs/>
        </w:rPr>
        <w:t xml:space="preserve">шийному </w:t>
      </w:r>
      <w:r w:rsidRPr="00BD7B21">
        <w:rPr>
          <w:rFonts w:eastAsia="Calibri"/>
          <w:bCs/>
        </w:rPr>
        <w:t>відділі хребта.</w:t>
      </w:r>
    </w:p>
    <w:p w14:paraId="1BE7E69A" w14:textId="15551CB8" w:rsidR="00A33ABB" w:rsidRPr="00BD7B21" w:rsidRDefault="00A33ABB" w:rsidP="00623B18">
      <w:pPr>
        <w:pStyle w:val="a0"/>
        <w:numPr>
          <w:ilvl w:val="0"/>
          <w:numId w:val="28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Методика кінезіотейпування у </w:t>
      </w:r>
      <w:r w:rsidR="00A66B68" w:rsidRPr="00BD7B21">
        <w:rPr>
          <w:rFonts w:eastAsia="Calibri"/>
          <w:bCs/>
        </w:rPr>
        <w:t>шийному</w:t>
      </w:r>
      <w:r w:rsidR="00861444" w:rsidRPr="00BD7B21">
        <w:rPr>
          <w:rFonts w:eastAsia="Calibri"/>
          <w:bCs/>
        </w:rPr>
        <w:t>, грудному та поперековому</w:t>
      </w:r>
      <w:r w:rsidRPr="00BD7B21">
        <w:rPr>
          <w:rFonts w:eastAsia="Calibri"/>
          <w:bCs/>
        </w:rPr>
        <w:t xml:space="preserve"> відділ</w:t>
      </w:r>
      <w:r w:rsidR="00861444" w:rsidRPr="00BD7B21">
        <w:rPr>
          <w:rFonts w:eastAsia="Calibri"/>
          <w:bCs/>
        </w:rPr>
        <w:t>ах</w:t>
      </w:r>
      <w:r w:rsidRPr="00BD7B21">
        <w:rPr>
          <w:rFonts w:eastAsia="Calibri"/>
          <w:bCs/>
        </w:rPr>
        <w:t xml:space="preserve"> хребта.</w:t>
      </w:r>
    </w:p>
    <w:p w14:paraId="01DABBA1" w14:textId="793E5D4E" w:rsidR="00A33ABB" w:rsidRPr="00BD7B21" w:rsidRDefault="00A33ABB" w:rsidP="00623B18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1-3</w:t>
      </w:r>
    </w:p>
    <w:p w14:paraId="72B6C478" w14:textId="70B0F683" w:rsidR="00A33ABB" w:rsidRPr="00BD7B21" w:rsidRDefault="00A33ABB" w:rsidP="00A33ABB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861444" w:rsidRPr="00BD7B21">
        <w:rPr>
          <w:b/>
        </w:rPr>
        <w:t>11</w:t>
      </w:r>
    </w:p>
    <w:p w14:paraId="689C327E" w14:textId="73BB44B4" w:rsidR="00A33ABB" w:rsidRPr="00BD7B21" w:rsidRDefault="00861444" w:rsidP="00A33ABB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t>Методичні аспекти к</w:t>
      </w:r>
      <w:r w:rsidR="00A33ABB" w:rsidRPr="00BD7B21">
        <w:rPr>
          <w:rFonts w:eastAsia="Calibri"/>
          <w:b/>
          <w:bCs/>
        </w:rPr>
        <w:t xml:space="preserve">інезіотейпування </w:t>
      </w:r>
      <w:r w:rsidRPr="00BD7B21">
        <w:rPr>
          <w:rFonts w:eastAsia="Calibri"/>
          <w:b/>
          <w:bCs/>
        </w:rPr>
        <w:t>при остеохондрозі</w:t>
      </w:r>
    </w:p>
    <w:p w14:paraId="4B49F233" w14:textId="77777777" w:rsidR="00A33ABB" w:rsidRPr="00BD7B21" w:rsidRDefault="00A33ABB" w:rsidP="00A33ABB">
      <w:pPr>
        <w:spacing w:line="240" w:lineRule="auto"/>
        <w:jc w:val="center"/>
      </w:pPr>
      <w:r w:rsidRPr="00BD7B21">
        <w:t>План</w:t>
      </w:r>
    </w:p>
    <w:p w14:paraId="6A18BCA6" w14:textId="1E502B9A" w:rsidR="00A33ABB" w:rsidRPr="00BD7B21" w:rsidRDefault="00A33ABB" w:rsidP="00A33ABB">
      <w:pPr>
        <w:pStyle w:val="a0"/>
        <w:numPr>
          <w:ilvl w:val="0"/>
          <w:numId w:val="30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Мануально-м’язове тестування м’язів </w:t>
      </w:r>
      <w:r w:rsidR="00861444" w:rsidRPr="00BD7B21">
        <w:rPr>
          <w:rFonts w:eastAsia="Calibri"/>
          <w:bCs/>
        </w:rPr>
        <w:t>хребта</w:t>
      </w:r>
    </w:p>
    <w:p w14:paraId="73084B90" w14:textId="613BCF1B" w:rsidR="00A33ABB" w:rsidRPr="00BD7B21" w:rsidRDefault="00A33ABB" w:rsidP="00A33ABB">
      <w:pPr>
        <w:pStyle w:val="a0"/>
        <w:numPr>
          <w:ilvl w:val="0"/>
          <w:numId w:val="30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noProof/>
        </w:rPr>
        <w:t xml:space="preserve">Кінезіотейпування м’язів </w:t>
      </w:r>
      <w:r w:rsidR="00861444" w:rsidRPr="00BD7B21">
        <w:rPr>
          <w:rFonts w:eastAsia="Calibri"/>
          <w:noProof/>
        </w:rPr>
        <w:t>шийного відділу при остеохондрозі</w:t>
      </w:r>
    </w:p>
    <w:p w14:paraId="05AD9ED4" w14:textId="7C137885" w:rsidR="00861444" w:rsidRPr="00BD7B21" w:rsidRDefault="00861444" w:rsidP="00861444">
      <w:pPr>
        <w:pStyle w:val="a0"/>
        <w:numPr>
          <w:ilvl w:val="0"/>
          <w:numId w:val="30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noProof/>
        </w:rPr>
        <w:t>Кінезіотейпування м’язів грудного відділу при остеохондрозі</w:t>
      </w:r>
    </w:p>
    <w:p w14:paraId="7F5A68F0" w14:textId="31EAC966" w:rsidR="00861444" w:rsidRPr="00BD7B21" w:rsidRDefault="00861444" w:rsidP="00861444">
      <w:pPr>
        <w:pStyle w:val="a0"/>
        <w:numPr>
          <w:ilvl w:val="0"/>
          <w:numId w:val="30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noProof/>
        </w:rPr>
        <w:t>Кінезіотейпування м’язів поперекового відділу при остеохондрозі</w:t>
      </w:r>
    </w:p>
    <w:p w14:paraId="4E85333F" w14:textId="77777777" w:rsidR="00861444" w:rsidRPr="00BD7B21" w:rsidRDefault="00861444" w:rsidP="00861444">
      <w:pPr>
        <w:pStyle w:val="a0"/>
        <w:spacing w:line="240" w:lineRule="auto"/>
        <w:jc w:val="both"/>
        <w:rPr>
          <w:rFonts w:eastAsia="Calibri"/>
          <w:bCs/>
        </w:rPr>
      </w:pPr>
    </w:p>
    <w:p w14:paraId="347D2587" w14:textId="5E3699E1" w:rsidR="00A33ABB" w:rsidRPr="00BD7B21" w:rsidRDefault="00A33ABB" w:rsidP="00623B18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1-2.Додаткова</w:t>
      </w:r>
      <w:r w:rsidRPr="00BD7B21">
        <w:t xml:space="preserve"> 1-3</w:t>
      </w:r>
    </w:p>
    <w:p w14:paraId="4C20E84E" w14:textId="1DD4A906" w:rsidR="00C447EA" w:rsidRPr="00BD7B21" w:rsidRDefault="006A7546" w:rsidP="00C447EA">
      <w:pPr>
        <w:spacing w:line="240" w:lineRule="auto"/>
        <w:jc w:val="center"/>
        <w:rPr>
          <w:b/>
        </w:rPr>
      </w:pPr>
      <w:r w:rsidRPr="00BD7B21">
        <w:rPr>
          <w:b/>
        </w:rPr>
        <w:t>Лекція 1</w:t>
      </w:r>
      <w:r w:rsidR="00861444" w:rsidRPr="00BD7B21">
        <w:rPr>
          <w:b/>
        </w:rPr>
        <w:t>2</w:t>
      </w:r>
    </w:p>
    <w:p w14:paraId="257CD45A" w14:textId="01627831" w:rsidR="00C447EA" w:rsidRPr="00BD7B21" w:rsidRDefault="00C447EA" w:rsidP="00C447EA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t xml:space="preserve">Кінезіотейпування </w:t>
      </w:r>
      <w:r w:rsidR="00861444" w:rsidRPr="00BD7B21">
        <w:rPr>
          <w:rFonts w:eastAsia="Calibri"/>
          <w:b/>
          <w:bCs/>
        </w:rPr>
        <w:t>при кіфозі та лордозі</w:t>
      </w:r>
    </w:p>
    <w:p w14:paraId="40EB3645" w14:textId="77777777" w:rsidR="00C447EA" w:rsidRPr="00BD7B21" w:rsidRDefault="00C447EA" w:rsidP="00C447EA">
      <w:pPr>
        <w:spacing w:line="240" w:lineRule="auto"/>
        <w:jc w:val="center"/>
      </w:pPr>
      <w:r w:rsidRPr="00BD7B21">
        <w:t>План</w:t>
      </w:r>
    </w:p>
    <w:p w14:paraId="5EE3A970" w14:textId="60ABBB8A" w:rsidR="00C447EA" w:rsidRPr="00BD7B21" w:rsidRDefault="00C447EA" w:rsidP="00C447EA">
      <w:pPr>
        <w:spacing w:line="240" w:lineRule="auto"/>
        <w:jc w:val="both"/>
        <w:rPr>
          <w:rFonts w:eastAsia="Calibri"/>
          <w:noProof/>
        </w:rPr>
      </w:pPr>
      <w:r w:rsidRPr="00BD7B21">
        <w:rPr>
          <w:rFonts w:eastAsia="Calibri"/>
          <w:bCs/>
        </w:rPr>
        <w:t>1. Мануально-м’язове тестування м’язів</w:t>
      </w:r>
      <w:r w:rsidR="007C5CB2" w:rsidRPr="00BD7B21">
        <w:rPr>
          <w:rFonts w:eastAsia="Calibri"/>
          <w:bCs/>
        </w:rPr>
        <w:t xml:space="preserve"> </w:t>
      </w:r>
      <w:r w:rsidRPr="00BD7B21">
        <w:rPr>
          <w:rFonts w:eastAsia="Calibri"/>
          <w:bCs/>
        </w:rPr>
        <w:t>тулуба</w:t>
      </w:r>
    </w:p>
    <w:p w14:paraId="08BA3D98" w14:textId="77777777" w:rsidR="00C447EA" w:rsidRPr="00BD7B21" w:rsidRDefault="00C447EA" w:rsidP="00C447EA">
      <w:pPr>
        <w:spacing w:line="240" w:lineRule="auto"/>
        <w:jc w:val="both"/>
        <w:rPr>
          <w:rFonts w:eastAsia="Calibri"/>
          <w:noProof/>
        </w:rPr>
      </w:pPr>
      <w:r w:rsidRPr="00BD7B21">
        <w:rPr>
          <w:rFonts w:eastAsia="Calibri"/>
          <w:noProof/>
        </w:rPr>
        <w:t xml:space="preserve">2.Кінезіотейпування м’язів тулуба. </w:t>
      </w:r>
    </w:p>
    <w:p w14:paraId="7BEF2422" w14:textId="36B791C4" w:rsidR="00C447EA" w:rsidRPr="00BD7B21" w:rsidRDefault="00C447EA" w:rsidP="00C447EA">
      <w:pPr>
        <w:spacing w:line="240" w:lineRule="auto"/>
        <w:jc w:val="both"/>
        <w:rPr>
          <w:rFonts w:eastAsia="Calibri"/>
          <w:noProof/>
        </w:rPr>
      </w:pPr>
      <w:r w:rsidRPr="00BD7B21">
        <w:rPr>
          <w:rFonts w:eastAsia="Calibri"/>
          <w:noProof/>
        </w:rPr>
        <w:t>3.</w:t>
      </w:r>
      <w:r w:rsidRPr="00BD7B21">
        <w:rPr>
          <w:rFonts w:eastAsia="Calibri"/>
          <w:bCs/>
        </w:rPr>
        <w:t>Особливості кінезіотейпуван</w:t>
      </w:r>
      <w:r w:rsidR="00861444" w:rsidRPr="00BD7B21">
        <w:rPr>
          <w:rFonts w:eastAsia="Calibri"/>
          <w:bCs/>
        </w:rPr>
        <w:t>ня при кіфозі та лордозі</w:t>
      </w:r>
      <w:r w:rsidRPr="00BD7B21">
        <w:rPr>
          <w:rFonts w:eastAsia="Calibri"/>
          <w:bCs/>
        </w:rPr>
        <w:t>.</w:t>
      </w:r>
    </w:p>
    <w:p w14:paraId="3E4FE4DE" w14:textId="5466A1ED" w:rsidR="00C447EA" w:rsidRPr="00BD7B21" w:rsidRDefault="00C447EA" w:rsidP="00623B18">
      <w:pPr>
        <w:spacing w:line="240" w:lineRule="auto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1-2.Додаткова</w:t>
      </w:r>
      <w:r w:rsidRPr="00BD7B21">
        <w:t xml:space="preserve"> 1-3</w:t>
      </w:r>
    </w:p>
    <w:p w14:paraId="5D0CE5D7" w14:textId="6A4DD70D" w:rsidR="00C447EA" w:rsidRPr="00BD7B21" w:rsidRDefault="00C447EA" w:rsidP="00C447EA">
      <w:pPr>
        <w:spacing w:line="240" w:lineRule="auto"/>
        <w:jc w:val="center"/>
        <w:rPr>
          <w:b/>
        </w:rPr>
      </w:pPr>
      <w:r w:rsidRPr="00BD7B21">
        <w:rPr>
          <w:b/>
        </w:rPr>
        <w:t>Практичне заняття 1</w:t>
      </w:r>
      <w:r w:rsidR="00861444" w:rsidRPr="00BD7B21">
        <w:rPr>
          <w:b/>
        </w:rPr>
        <w:t>2</w:t>
      </w:r>
    </w:p>
    <w:p w14:paraId="52DA5C0B" w14:textId="3A725867" w:rsidR="00C447EA" w:rsidRPr="00BD7B21" w:rsidRDefault="00861444" w:rsidP="00C447EA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t>Методичні аспекти к</w:t>
      </w:r>
      <w:r w:rsidR="00C447EA" w:rsidRPr="00BD7B21">
        <w:rPr>
          <w:rFonts w:eastAsia="Calibri"/>
          <w:b/>
          <w:bCs/>
        </w:rPr>
        <w:t xml:space="preserve">інезіотейпування </w:t>
      </w:r>
      <w:r w:rsidRPr="00BD7B21">
        <w:rPr>
          <w:rFonts w:eastAsia="Calibri"/>
          <w:b/>
          <w:bCs/>
        </w:rPr>
        <w:t>при кіфозі та лордозі</w:t>
      </w:r>
    </w:p>
    <w:p w14:paraId="1E0A0444" w14:textId="77777777" w:rsidR="00C447EA" w:rsidRPr="00BD7B21" w:rsidRDefault="00C447EA" w:rsidP="00C447EA">
      <w:pPr>
        <w:spacing w:line="240" w:lineRule="auto"/>
        <w:jc w:val="center"/>
      </w:pPr>
      <w:r w:rsidRPr="00BD7B21">
        <w:lastRenderedPageBreak/>
        <w:t>План</w:t>
      </w:r>
    </w:p>
    <w:p w14:paraId="023AB9AD" w14:textId="576BFD30" w:rsidR="007C5CB2" w:rsidRPr="00BD7B21" w:rsidRDefault="007C5CB2" w:rsidP="007C5CB2">
      <w:pPr>
        <w:pStyle w:val="a0"/>
        <w:numPr>
          <w:ilvl w:val="0"/>
          <w:numId w:val="32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Мануально-м’язове тестування м’язів </w:t>
      </w:r>
      <w:r w:rsidR="00861444" w:rsidRPr="00BD7B21">
        <w:rPr>
          <w:rFonts w:eastAsia="Calibri"/>
          <w:bCs/>
        </w:rPr>
        <w:t>тулуба</w:t>
      </w:r>
    </w:p>
    <w:p w14:paraId="52C30328" w14:textId="0B3A3532" w:rsidR="007C5CB2" w:rsidRPr="00BD7B21" w:rsidRDefault="007C5CB2" w:rsidP="007C5CB2">
      <w:pPr>
        <w:pStyle w:val="a0"/>
        <w:numPr>
          <w:ilvl w:val="0"/>
          <w:numId w:val="32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noProof/>
        </w:rPr>
        <w:t xml:space="preserve"> Кінезіотейпування</w:t>
      </w:r>
      <w:r w:rsidR="00861444" w:rsidRPr="00BD7B21">
        <w:rPr>
          <w:rFonts w:eastAsia="Calibri"/>
          <w:noProof/>
        </w:rPr>
        <w:t xml:space="preserve"> при кіфозі</w:t>
      </w:r>
      <w:r w:rsidRPr="00BD7B21">
        <w:rPr>
          <w:rFonts w:eastAsia="Calibri"/>
          <w:bCs/>
        </w:rPr>
        <w:t xml:space="preserve">. </w:t>
      </w:r>
    </w:p>
    <w:p w14:paraId="0AE3402B" w14:textId="7FD49A77" w:rsidR="00C447EA" w:rsidRPr="00BD7B21" w:rsidRDefault="007C5CB2" w:rsidP="00C447EA">
      <w:pPr>
        <w:pStyle w:val="a0"/>
        <w:numPr>
          <w:ilvl w:val="0"/>
          <w:numId w:val="32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>Особливості кінезіотейпування</w:t>
      </w:r>
      <w:r w:rsidR="00861444" w:rsidRPr="00BD7B21">
        <w:rPr>
          <w:rFonts w:eastAsia="Calibri"/>
          <w:bCs/>
        </w:rPr>
        <w:t xml:space="preserve"> при лордозі</w:t>
      </w:r>
      <w:r w:rsidRPr="00BD7B21">
        <w:rPr>
          <w:rFonts w:eastAsia="Calibri"/>
          <w:bCs/>
        </w:rPr>
        <w:t>.</w:t>
      </w:r>
    </w:p>
    <w:p w14:paraId="5D18EBC4" w14:textId="04BD9278" w:rsidR="00C447EA" w:rsidRPr="00BD7B21" w:rsidRDefault="00C447EA" w:rsidP="00623B18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1-3</w:t>
      </w:r>
    </w:p>
    <w:p w14:paraId="3DD6CB44" w14:textId="4134CE97" w:rsidR="007C5CB2" w:rsidRPr="00BD7B21" w:rsidRDefault="006A7546" w:rsidP="007C5CB2">
      <w:pPr>
        <w:spacing w:line="240" w:lineRule="auto"/>
        <w:jc w:val="center"/>
        <w:rPr>
          <w:b/>
        </w:rPr>
      </w:pPr>
      <w:r w:rsidRPr="00BD7B21">
        <w:rPr>
          <w:b/>
        </w:rPr>
        <w:t>Лекція 1</w:t>
      </w:r>
      <w:r w:rsidR="00861444" w:rsidRPr="00BD7B21">
        <w:rPr>
          <w:b/>
        </w:rPr>
        <w:t>3</w:t>
      </w:r>
    </w:p>
    <w:p w14:paraId="7440D5D4" w14:textId="495A6533" w:rsidR="007C5CB2" w:rsidRPr="00BD7B21" w:rsidRDefault="007C5CB2" w:rsidP="007C5CB2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t xml:space="preserve">Кінезіотейпування м’язів </w:t>
      </w:r>
      <w:r w:rsidR="00A927F2" w:rsidRPr="00BD7B21">
        <w:rPr>
          <w:rFonts w:eastAsia="Calibri"/>
          <w:b/>
          <w:bCs/>
        </w:rPr>
        <w:t>при клишоногості та дисплазії кульшових суглобів</w:t>
      </w:r>
    </w:p>
    <w:p w14:paraId="765815F5" w14:textId="77777777" w:rsidR="007C5CB2" w:rsidRPr="00BD7B21" w:rsidRDefault="007C5CB2" w:rsidP="007C5CB2">
      <w:pPr>
        <w:spacing w:line="240" w:lineRule="auto"/>
        <w:jc w:val="center"/>
      </w:pPr>
      <w:r w:rsidRPr="00BD7B21">
        <w:t>План</w:t>
      </w:r>
    </w:p>
    <w:p w14:paraId="19ACDA07" w14:textId="0C9CE740" w:rsidR="007C5CB2" w:rsidRPr="00BD7B21" w:rsidRDefault="00A927F2" w:rsidP="007C5CB2">
      <w:pPr>
        <w:pStyle w:val="a0"/>
        <w:numPr>
          <w:ilvl w:val="0"/>
          <w:numId w:val="35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>Обстеження хворих перед процедурою</w:t>
      </w:r>
    </w:p>
    <w:p w14:paraId="642747A5" w14:textId="49A6B74B" w:rsidR="007C5CB2" w:rsidRPr="00BD7B21" w:rsidRDefault="007C5CB2" w:rsidP="007C5CB2">
      <w:pPr>
        <w:pStyle w:val="a0"/>
        <w:numPr>
          <w:ilvl w:val="0"/>
          <w:numId w:val="35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noProof/>
        </w:rPr>
        <w:t xml:space="preserve">Кінезіотейпування </w:t>
      </w:r>
      <w:r w:rsidR="00A927F2" w:rsidRPr="00BD7B21">
        <w:rPr>
          <w:rFonts w:eastAsia="Calibri"/>
          <w:noProof/>
        </w:rPr>
        <w:t>при клишоногості</w:t>
      </w:r>
    </w:p>
    <w:p w14:paraId="52E2D3CF" w14:textId="4B395D01" w:rsidR="007C5CB2" w:rsidRPr="00BD7B21" w:rsidRDefault="007C5CB2" w:rsidP="007C5CB2">
      <w:pPr>
        <w:pStyle w:val="a0"/>
        <w:numPr>
          <w:ilvl w:val="0"/>
          <w:numId w:val="35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>Особливості кінезіотейпування</w:t>
      </w:r>
      <w:r w:rsidR="00A927F2" w:rsidRPr="00BD7B21">
        <w:rPr>
          <w:rFonts w:eastAsia="Calibri"/>
          <w:bCs/>
        </w:rPr>
        <w:t xml:space="preserve"> при дисплазії кульшових суглобів </w:t>
      </w:r>
      <w:r w:rsidRPr="00BD7B21">
        <w:rPr>
          <w:rFonts w:eastAsia="Calibri"/>
          <w:bCs/>
        </w:rPr>
        <w:t>.</w:t>
      </w:r>
    </w:p>
    <w:p w14:paraId="73F79328" w14:textId="7856EF89" w:rsidR="007C5CB2" w:rsidRPr="00BD7B21" w:rsidRDefault="007C5CB2" w:rsidP="00623B18">
      <w:pPr>
        <w:spacing w:line="240" w:lineRule="auto"/>
        <w:ind w:firstLine="360"/>
        <w:jc w:val="both"/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</w:t>
      </w:r>
      <w:r w:rsidR="00623B18"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1-3</w:t>
      </w:r>
    </w:p>
    <w:p w14:paraId="3A30447E" w14:textId="77777777" w:rsidR="001012A8" w:rsidRPr="00BD7B21" w:rsidRDefault="001012A8" w:rsidP="00623B18">
      <w:pPr>
        <w:spacing w:line="240" w:lineRule="auto"/>
        <w:ind w:firstLine="360"/>
        <w:jc w:val="both"/>
        <w:rPr>
          <w:b/>
        </w:rPr>
      </w:pPr>
    </w:p>
    <w:p w14:paraId="7844F785" w14:textId="2E0674AF" w:rsidR="001012A8" w:rsidRPr="00BD7B21" w:rsidRDefault="001012A8" w:rsidP="001012A8">
      <w:pPr>
        <w:spacing w:line="240" w:lineRule="auto"/>
        <w:jc w:val="center"/>
        <w:rPr>
          <w:b/>
        </w:rPr>
      </w:pPr>
      <w:r w:rsidRPr="00BD7B21">
        <w:rPr>
          <w:b/>
        </w:rPr>
        <w:t>Практичне заняття 13</w:t>
      </w:r>
    </w:p>
    <w:p w14:paraId="08D8B07E" w14:textId="77777777" w:rsidR="001012A8" w:rsidRPr="00BD7B21" w:rsidRDefault="001012A8" w:rsidP="001012A8">
      <w:pPr>
        <w:spacing w:line="240" w:lineRule="auto"/>
        <w:jc w:val="center"/>
        <w:rPr>
          <w:b/>
        </w:rPr>
      </w:pPr>
      <w:r w:rsidRPr="00BD7B21">
        <w:rPr>
          <w:b/>
        </w:rPr>
        <w:t>Модульна контрольна робота</w:t>
      </w:r>
    </w:p>
    <w:p w14:paraId="7BF778F5" w14:textId="77777777" w:rsidR="001012A8" w:rsidRPr="00BD7B21" w:rsidRDefault="001012A8" w:rsidP="001012A8">
      <w:pPr>
        <w:spacing w:line="240" w:lineRule="auto"/>
        <w:jc w:val="center"/>
      </w:pPr>
      <w:r w:rsidRPr="00BD7B21">
        <w:t>План</w:t>
      </w:r>
    </w:p>
    <w:p w14:paraId="5FE84F21" w14:textId="77777777" w:rsidR="001012A8" w:rsidRPr="00BD7B21" w:rsidRDefault="001012A8" w:rsidP="001012A8">
      <w:pPr>
        <w:spacing w:line="240" w:lineRule="auto"/>
        <w:jc w:val="both"/>
        <w:rPr>
          <w:i/>
        </w:rPr>
      </w:pPr>
      <w:r w:rsidRPr="00BD7B21">
        <w:rPr>
          <w:i/>
        </w:rPr>
        <w:t>Проведення МКР з Розділів № 1-2</w:t>
      </w:r>
    </w:p>
    <w:p w14:paraId="6E309634" w14:textId="384B89E1" w:rsidR="001012A8" w:rsidRPr="00BD7B21" w:rsidRDefault="001012A8" w:rsidP="001012A8">
      <w:pPr>
        <w:spacing w:line="240" w:lineRule="auto"/>
        <w:jc w:val="both"/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1-4.</w:t>
      </w:r>
    </w:p>
    <w:p w14:paraId="10A2F8FD" w14:textId="1F805B71" w:rsidR="001012A8" w:rsidRPr="00BD7B21" w:rsidRDefault="001012A8" w:rsidP="006A7546">
      <w:pPr>
        <w:spacing w:line="240" w:lineRule="auto"/>
        <w:jc w:val="center"/>
        <w:rPr>
          <w:b/>
        </w:rPr>
      </w:pPr>
      <w:r w:rsidRPr="00BD7B21">
        <w:rPr>
          <w:b/>
        </w:rPr>
        <w:t>Лекція 1</w:t>
      </w:r>
      <w:r w:rsidR="0060109F" w:rsidRPr="00BD7B21">
        <w:rPr>
          <w:b/>
        </w:rPr>
        <w:t>4</w:t>
      </w:r>
    </w:p>
    <w:p w14:paraId="2CCDA631" w14:textId="44F5469E" w:rsidR="006A7546" w:rsidRPr="00BD7B21" w:rsidRDefault="006A7546" w:rsidP="006A7546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Кінезіотейпування </w:t>
      </w:r>
      <w:r w:rsidRPr="00BD7B21">
        <w:rPr>
          <w:rFonts w:eastAsia="Calibri"/>
          <w:b/>
          <w:bCs/>
        </w:rPr>
        <w:t xml:space="preserve">при </w:t>
      </w:r>
      <w:r w:rsidR="001012A8" w:rsidRPr="00BD7B21">
        <w:rPr>
          <w:rFonts w:eastAsia="Calibri"/>
          <w:b/>
          <w:bCs/>
        </w:rPr>
        <w:t>гематомах</w:t>
      </w:r>
    </w:p>
    <w:p w14:paraId="686D7632" w14:textId="77777777" w:rsidR="006A7546" w:rsidRPr="00BD7B21" w:rsidRDefault="006A7546" w:rsidP="006A7546">
      <w:pPr>
        <w:spacing w:line="240" w:lineRule="auto"/>
        <w:jc w:val="center"/>
      </w:pPr>
      <w:r w:rsidRPr="00BD7B21">
        <w:t>План</w:t>
      </w:r>
    </w:p>
    <w:p w14:paraId="4A5C588B" w14:textId="7FE96C22" w:rsidR="006A7546" w:rsidRPr="00BD7B21" w:rsidRDefault="006A7546" w:rsidP="006A7546">
      <w:pPr>
        <w:pStyle w:val="a0"/>
        <w:numPr>
          <w:ilvl w:val="0"/>
          <w:numId w:val="25"/>
        </w:numPr>
        <w:spacing w:line="240" w:lineRule="auto"/>
      </w:pPr>
      <w:r w:rsidRPr="00BD7B21">
        <w:rPr>
          <w:noProof/>
        </w:rPr>
        <w:t>Різновиди методик наклеювання тейпів на</w:t>
      </w:r>
      <w:r w:rsidR="001012A8" w:rsidRPr="00BD7B21">
        <w:rPr>
          <w:noProof/>
        </w:rPr>
        <w:t xml:space="preserve"> нижні кінцівки при гематомах</w:t>
      </w:r>
      <w:r w:rsidRPr="00BD7B21">
        <w:rPr>
          <w:noProof/>
        </w:rPr>
        <w:t xml:space="preserve">. </w:t>
      </w:r>
    </w:p>
    <w:p w14:paraId="53BDBA6A" w14:textId="77C3E2E2" w:rsidR="006A7546" w:rsidRPr="00BD7B21" w:rsidRDefault="006A7546" w:rsidP="006A7546">
      <w:pPr>
        <w:pStyle w:val="a0"/>
        <w:numPr>
          <w:ilvl w:val="0"/>
          <w:numId w:val="25"/>
        </w:numPr>
        <w:spacing w:line="240" w:lineRule="auto"/>
      </w:pPr>
      <w:r w:rsidRPr="00BD7B21">
        <w:rPr>
          <w:bCs/>
        </w:rPr>
        <w:t>Особливості кінезіотейпування</w:t>
      </w:r>
      <w:r w:rsidR="001012A8" w:rsidRPr="00BD7B21">
        <w:rPr>
          <w:bCs/>
        </w:rPr>
        <w:t xml:space="preserve"> при гематомах верхніх кінцівок</w:t>
      </w:r>
      <w:r w:rsidRPr="00BD7B21">
        <w:rPr>
          <w:bCs/>
        </w:rPr>
        <w:t>.</w:t>
      </w:r>
    </w:p>
    <w:p w14:paraId="30A56042" w14:textId="77777777" w:rsidR="006A7546" w:rsidRPr="00BD7B21" w:rsidRDefault="006A7546" w:rsidP="006A7546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 </w:t>
      </w:r>
      <w:r w:rsidRPr="00BD7B21">
        <w:rPr>
          <w:i/>
        </w:rPr>
        <w:t>Додаткова</w:t>
      </w:r>
      <w:r w:rsidRPr="00BD7B21">
        <w:t xml:space="preserve"> 1-3</w:t>
      </w:r>
    </w:p>
    <w:p w14:paraId="013EFC58" w14:textId="77777777" w:rsidR="001012A8" w:rsidRPr="00BD7B21" w:rsidRDefault="001012A8" w:rsidP="003B34F2">
      <w:pPr>
        <w:spacing w:line="240" w:lineRule="auto"/>
        <w:jc w:val="both"/>
        <w:rPr>
          <w:b/>
        </w:rPr>
      </w:pPr>
    </w:p>
    <w:p w14:paraId="686368A0" w14:textId="433A07ED" w:rsidR="001012A8" w:rsidRPr="00BD7B21" w:rsidRDefault="001012A8" w:rsidP="001012A8">
      <w:pPr>
        <w:spacing w:line="240" w:lineRule="auto"/>
        <w:jc w:val="center"/>
        <w:rPr>
          <w:b/>
        </w:rPr>
      </w:pPr>
      <w:r w:rsidRPr="00BD7B21">
        <w:rPr>
          <w:b/>
        </w:rPr>
        <w:t>Практичне заняття 1</w:t>
      </w:r>
      <w:r w:rsidR="0060109F" w:rsidRPr="00BD7B21">
        <w:rPr>
          <w:b/>
        </w:rPr>
        <w:t>4</w:t>
      </w:r>
    </w:p>
    <w:p w14:paraId="48B1A5DB" w14:textId="77777777" w:rsidR="001012A8" w:rsidRPr="00BD7B21" w:rsidRDefault="001012A8" w:rsidP="001012A8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t>Методичні аспекти кінезіотейпування при клишоногості та дисплазії кульшових суглобів</w:t>
      </w:r>
    </w:p>
    <w:p w14:paraId="62349ECB" w14:textId="77777777" w:rsidR="001012A8" w:rsidRPr="00BD7B21" w:rsidRDefault="001012A8" w:rsidP="001012A8">
      <w:pPr>
        <w:spacing w:line="240" w:lineRule="auto"/>
        <w:jc w:val="center"/>
      </w:pPr>
      <w:r w:rsidRPr="00BD7B21">
        <w:t>План</w:t>
      </w:r>
    </w:p>
    <w:p w14:paraId="17BCC297" w14:textId="77777777" w:rsidR="001012A8" w:rsidRPr="00BD7B21" w:rsidRDefault="001012A8" w:rsidP="001012A8">
      <w:pPr>
        <w:pStyle w:val="a0"/>
        <w:widowControl w:val="0"/>
        <w:numPr>
          <w:ilvl w:val="0"/>
          <w:numId w:val="37"/>
        </w:numPr>
        <w:spacing w:line="240" w:lineRule="auto"/>
        <w:jc w:val="both"/>
        <w:outlineLvl w:val="0"/>
        <w:rPr>
          <w:rFonts w:eastAsia="Calibri"/>
          <w:bCs/>
        </w:rPr>
      </w:pPr>
      <w:r w:rsidRPr="00BD7B21">
        <w:rPr>
          <w:rFonts w:eastAsia="Calibri"/>
          <w:bCs/>
        </w:rPr>
        <w:t>Кінезіотейпування при клишоногості.</w:t>
      </w:r>
    </w:p>
    <w:p w14:paraId="3F81E376" w14:textId="77777777" w:rsidR="001012A8" w:rsidRPr="00BD7B21" w:rsidRDefault="001012A8" w:rsidP="001012A8">
      <w:pPr>
        <w:pStyle w:val="a0"/>
        <w:widowControl w:val="0"/>
        <w:numPr>
          <w:ilvl w:val="0"/>
          <w:numId w:val="37"/>
        </w:numPr>
        <w:spacing w:line="240" w:lineRule="auto"/>
        <w:jc w:val="both"/>
        <w:outlineLvl w:val="0"/>
        <w:rPr>
          <w:rFonts w:eastAsia="Calibri"/>
          <w:bCs/>
        </w:rPr>
      </w:pPr>
      <w:r w:rsidRPr="00BD7B21">
        <w:rPr>
          <w:rFonts w:eastAsia="Calibri"/>
          <w:bCs/>
        </w:rPr>
        <w:t xml:space="preserve"> Види кінезіотейпування дисплазії кульшових суглобів.</w:t>
      </w:r>
    </w:p>
    <w:p w14:paraId="75000014" w14:textId="77777777" w:rsidR="001012A8" w:rsidRPr="00BD7B21" w:rsidRDefault="001012A8" w:rsidP="001012A8">
      <w:pPr>
        <w:spacing w:line="240" w:lineRule="auto"/>
        <w:ind w:firstLine="360"/>
        <w:jc w:val="both"/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1.</w:t>
      </w:r>
      <w:r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</w:t>
      </w:r>
    </w:p>
    <w:p w14:paraId="1C0FF3C8" w14:textId="77777777" w:rsidR="001012A8" w:rsidRPr="00623B18" w:rsidRDefault="001012A8" w:rsidP="001012A8">
      <w:pPr>
        <w:spacing w:line="240" w:lineRule="auto"/>
        <w:ind w:firstLine="360"/>
        <w:jc w:val="both"/>
        <w:rPr>
          <w:b/>
          <w:sz w:val="24"/>
          <w:szCs w:val="24"/>
        </w:rPr>
      </w:pPr>
    </w:p>
    <w:p w14:paraId="12CBADB5" w14:textId="77777777" w:rsidR="008B02F1" w:rsidRPr="000D3B44" w:rsidRDefault="008B02F1" w:rsidP="008B02F1">
      <w:pPr>
        <w:pStyle w:val="1"/>
        <w:numPr>
          <w:ilvl w:val="0"/>
          <w:numId w:val="0"/>
        </w:numPr>
        <w:spacing w:before="0" w:after="0" w:line="240" w:lineRule="auto"/>
        <w:ind w:left="567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0D3B44">
        <w:rPr>
          <w:rFonts w:ascii="Times New Roman" w:hAnsi="Times New Roman"/>
          <w:color w:val="1F497D" w:themeColor="text2"/>
          <w:sz w:val="28"/>
          <w:szCs w:val="28"/>
        </w:rPr>
        <w:t>6.Самостійна робота студента</w:t>
      </w:r>
    </w:p>
    <w:p w14:paraId="2AD3A3B1" w14:textId="77777777" w:rsidR="008B02F1" w:rsidRPr="009746E5" w:rsidRDefault="008B02F1" w:rsidP="008B02F1">
      <w:pPr>
        <w:pStyle w:val="af1"/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9746E5">
        <w:rPr>
          <w:b/>
          <w:sz w:val="28"/>
          <w:szCs w:val="28"/>
        </w:rPr>
        <w:t>ЗАВДАННЯ ДЛЯ САМОСТІЙНОЇ РОБОТИ СТУДЕНТІВ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0"/>
        <w:gridCol w:w="6342"/>
        <w:gridCol w:w="1792"/>
      </w:tblGrid>
      <w:tr w:rsidR="008B02F1" w14:paraId="6F33EE0C" w14:textId="77777777" w:rsidTr="0028658C">
        <w:tc>
          <w:tcPr>
            <w:tcW w:w="2093" w:type="dxa"/>
          </w:tcPr>
          <w:p w14:paraId="143B8ADB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Тиждень</w:t>
            </w:r>
          </w:p>
        </w:tc>
        <w:tc>
          <w:tcPr>
            <w:tcW w:w="6520" w:type="dxa"/>
          </w:tcPr>
          <w:p w14:paraId="4B4AA6F6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Назва теми, що виноситься на самостійне опрацювання</w:t>
            </w:r>
          </w:p>
        </w:tc>
        <w:tc>
          <w:tcPr>
            <w:tcW w:w="1807" w:type="dxa"/>
          </w:tcPr>
          <w:p w14:paraId="09F3F613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Кількість годин, СРС</w:t>
            </w:r>
          </w:p>
        </w:tc>
      </w:tr>
      <w:tr w:rsidR="008B02F1" w14:paraId="14B351DD" w14:textId="77777777" w:rsidTr="0028658C">
        <w:trPr>
          <w:trHeight w:val="376"/>
        </w:trPr>
        <w:tc>
          <w:tcPr>
            <w:tcW w:w="2093" w:type="dxa"/>
          </w:tcPr>
          <w:p w14:paraId="36403693" w14:textId="77777777" w:rsidR="008B02F1" w:rsidRPr="00FD371B" w:rsidRDefault="008B02F1" w:rsidP="0028658C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1-4</w:t>
            </w:r>
          </w:p>
        </w:tc>
        <w:tc>
          <w:tcPr>
            <w:tcW w:w="6520" w:type="dxa"/>
          </w:tcPr>
          <w:p w14:paraId="587A74C0" w14:textId="2809BCC6" w:rsidR="008B02F1" w:rsidRPr="00E96A65" w:rsidRDefault="008B02F1" w:rsidP="00824C6E">
            <w:pPr>
              <w:spacing w:line="240" w:lineRule="auto"/>
              <w:jc w:val="both"/>
            </w:pPr>
            <w:r>
              <w:t xml:space="preserve">Алгоритм </w:t>
            </w:r>
            <w:r w:rsidR="00824C6E">
              <w:t>кінезіотейпування при рубцях</w:t>
            </w:r>
          </w:p>
        </w:tc>
        <w:tc>
          <w:tcPr>
            <w:tcW w:w="1807" w:type="dxa"/>
          </w:tcPr>
          <w:p w14:paraId="6CDDD14C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02F1" w14:paraId="0E550FE2" w14:textId="77777777" w:rsidTr="0028658C">
        <w:tc>
          <w:tcPr>
            <w:tcW w:w="2093" w:type="dxa"/>
          </w:tcPr>
          <w:p w14:paraId="3E584B80" w14:textId="77777777" w:rsidR="008B02F1" w:rsidRPr="00FD371B" w:rsidRDefault="008B02F1" w:rsidP="0028658C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5-9</w:t>
            </w:r>
          </w:p>
        </w:tc>
        <w:tc>
          <w:tcPr>
            <w:tcW w:w="6520" w:type="dxa"/>
          </w:tcPr>
          <w:p w14:paraId="5C553A86" w14:textId="02C36BBC" w:rsidR="008B02F1" w:rsidRPr="00E96A65" w:rsidRDefault="00824C6E" w:rsidP="00824C6E">
            <w:pPr>
              <w:spacing w:line="240" w:lineRule="auto"/>
              <w:jc w:val="both"/>
            </w:pPr>
            <w:r>
              <w:t>Ет</w:t>
            </w:r>
            <w:r w:rsidR="008B02F1" w:rsidRPr="00E96A65">
              <w:t xml:space="preserve">іологія, патогенез </w:t>
            </w:r>
            <w:r w:rsidR="008B02F1">
              <w:t>пошкоджень</w:t>
            </w:r>
            <w:r>
              <w:t xml:space="preserve"> м’язів тулуба у спорті</w:t>
            </w:r>
            <w:r w:rsidR="008B02F1">
              <w:t xml:space="preserve">. Алгоритм </w:t>
            </w:r>
            <w:r>
              <w:t>кінезіотейпування м’язів тулуба.</w:t>
            </w:r>
          </w:p>
        </w:tc>
        <w:tc>
          <w:tcPr>
            <w:tcW w:w="1807" w:type="dxa"/>
          </w:tcPr>
          <w:p w14:paraId="4CB31C64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02F1" w14:paraId="27745555" w14:textId="77777777" w:rsidTr="0028658C">
        <w:trPr>
          <w:trHeight w:val="300"/>
        </w:trPr>
        <w:tc>
          <w:tcPr>
            <w:tcW w:w="2093" w:type="dxa"/>
          </w:tcPr>
          <w:p w14:paraId="704F05A0" w14:textId="77777777" w:rsidR="008B02F1" w:rsidRPr="00FD371B" w:rsidRDefault="008B02F1" w:rsidP="0028658C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10-14</w:t>
            </w:r>
          </w:p>
        </w:tc>
        <w:tc>
          <w:tcPr>
            <w:tcW w:w="6520" w:type="dxa"/>
          </w:tcPr>
          <w:p w14:paraId="2297B1A1" w14:textId="266169B4" w:rsidR="008B02F1" w:rsidRDefault="00824C6E" w:rsidP="00824C6E">
            <w:pPr>
              <w:spacing w:line="240" w:lineRule="auto"/>
              <w:jc w:val="both"/>
              <w:rPr>
                <w:b/>
              </w:rPr>
            </w:pPr>
            <w:r>
              <w:t>Ет</w:t>
            </w:r>
            <w:r w:rsidRPr="00E96A65">
              <w:t xml:space="preserve">іологія, патогенез </w:t>
            </w:r>
            <w:r>
              <w:t>пошкоджень м’язів верхніх кінцівок у спорті. Алгоритм кінезіотейпування м’язів верхніх кінцівок.</w:t>
            </w:r>
          </w:p>
        </w:tc>
        <w:tc>
          <w:tcPr>
            <w:tcW w:w="1807" w:type="dxa"/>
          </w:tcPr>
          <w:p w14:paraId="3086338C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02F1" w14:paraId="0BB0AE79" w14:textId="77777777" w:rsidTr="0028658C">
        <w:trPr>
          <w:trHeight w:val="345"/>
        </w:trPr>
        <w:tc>
          <w:tcPr>
            <w:tcW w:w="2093" w:type="dxa"/>
          </w:tcPr>
          <w:p w14:paraId="34FA5EB1" w14:textId="77777777" w:rsidR="008B02F1" w:rsidRPr="00FD371B" w:rsidRDefault="008B02F1" w:rsidP="0028658C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14-18</w:t>
            </w:r>
          </w:p>
        </w:tc>
        <w:tc>
          <w:tcPr>
            <w:tcW w:w="6520" w:type="dxa"/>
          </w:tcPr>
          <w:p w14:paraId="040F8AB7" w14:textId="7C04954A" w:rsidR="008B02F1" w:rsidRPr="0003283B" w:rsidRDefault="00824C6E" w:rsidP="0028658C">
            <w:pPr>
              <w:spacing w:line="240" w:lineRule="auto"/>
              <w:jc w:val="both"/>
            </w:pPr>
            <w:r>
              <w:t>Ет</w:t>
            </w:r>
            <w:r w:rsidRPr="00E96A65">
              <w:t xml:space="preserve">іологія, патогенез </w:t>
            </w:r>
            <w:r>
              <w:t>пошкоджень м’язів нижніх кінцівок у спорті. Алгоритм кінезіотейпування м’язів нижніх кінцівок.</w:t>
            </w:r>
          </w:p>
        </w:tc>
        <w:tc>
          <w:tcPr>
            <w:tcW w:w="1807" w:type="dxa"/>
          </w:tcPr>
          <w:p w14:paraId="63493CDC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ACC9F98" w14:textId="77777777" w:rsidR="008B02F1" w:rsidRDefault="008B02F1" w:rsidP="008B02F1">
      <w:pPr>
        <w:shd w:val="clear" w:color="000000" w:fill="FFFFFF"/>
        <w:spacing w:line="240" w:lineRule="auto"/>
        <w:ind w:firstLine="709"/>
        <w:jc w:val="center"/>
        <w:rPr>
          <w:b/>
        </w:rPr>
      </w:pPr>
    </w:p>
    <w:p w14:paraId="171385A1" w14:textId="259114E0" w:rsidR="008B02F1" w:rsidRDefault="00824C6E" w:rsidP="008B02F1">
      <w:pPr>
        <w:shd w:val="clear" w:color="000000" w:fill="FFFFFF"/>
        <w:spacing w:line="240" w:lineRule="auto"/>
        <w:ind w:firstLine="709"/>
        <w:jc w:val="both"/>
      </w:pPr>
      <w:r>
        <w:lastRenderedPageBreak/>
        <w:t>Самостійна робота (64</w:t>
      </w:r>
      <w:r w:rsidR="008B02F1" w:rsidRPr="008D06EB">
        <w:t xml:space="preserve"> години) передбачає підготовку до аудиторних занять та контрольних заходів, само</w:t>
      </w:r>
      <w:r w:rsidR="008B02F1">
        <w:t>сті</w:t>
      </w:r>
      <w:r w:rsidR="008B02F1" w:rsidRPr="008D06EB">
        <w:t>йного опанування окремих</w:t>
      </w:r>
      <w:r w:rsidR="008B02F1">
        <w:t xml:space="preserve"> тем</w:t>
      </w:r>
      <w:r>
        <w:t xml:space="preserve"> та підготовку ситуаційного завдання</w:t>
      </w:r>
      <w:r w:rsidR="008B02F1" w:rsidRPr="008D06EB">
        <w:t>.</w:t>
      </w:r>
    </w:p>
    <w:p w14:paraId="62FA2B42" w14:textId="5196ACE0" w:rsidR="008B02F1" w:rsidRPr="008D06EB" w:rsidRDefault="008B02F1" w:rsidP="008B02F1">
      <w:pPr>
        <w:shd w:val="clear" w:color="000000" w:fill="FFFFFF"/>
        <w:spacing w:line="240" w:lineRule="auto"/>
        <w:ind w:firstLine="709"/>
        <w:jc w:val="both"/>
      </w:pPr>
      <w:r>
        <w:t>Розподіл год</w:t>
      </w:r>
      <w:r w:rsidR="00824C6E">
        <w:t>ин СРС: підготовка до лекцій 4</w:t>
      </w:r>
      <w:r>
        <w:t xml:space="preserve"> годин; під</w:t>
      </w:r>
      <w:r w:rsidR="00824C6E">
        <w:t>готовка до практичних занять – 15</w:t>
      </w:r>
      <w:r>
        <w:t xml:space="preserve"> години; вивчення тем, що виносяться на самостійне опрацюванн</w:t>
      </w:r>
      <w:r w:rsidR="00824C6E">
        <w:t>я -20 годин; підготовка ситуаційного завдання -15 годин; підготовка до заліку – 10</w:t>
      </w:r>
      <w:r>
        <w:t xml:space="preserve"> годин.</w:t>
      </w:r>
    </w:p>
    <w:p w14:paraId="73A266E3" w14:textId="77777777" w:rsidR="008B02F1" w:rsidRPr="00005F8A" w:rsidRDefault="008B02F1" w:rsidP="008B02F1">
      <w:pPr>
        <w:spacing w:line="240" w:lineRule="auto"/>
        <w:jc w:val="both"/>
      </w:pPr>
    </w:p>
    <w:p w14:paraId="3851F9A4" w14:textId="77777777" w:rsidR="008B02F1" w:rsidRPr="00005F8A" w:rsidRDefault="008B02F1" w:rsidP="008B02F1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5F8A">
        <w:rPr>
          <w:rFonts w:ascii="Times New Roman" w:hAnsi="Times New Roman"/>
          <w:sz w:val="28"/>
          <w:szCs w:val="28"/>
        </w:rPr>
        <w:t>Політика та контроль</w:t>
      </w:r>
    </w:p>
    <w:p w14:paraId="3BE2E710" w14:textId="77777777" w:rsidR="008B02F1" w:rsidRPr="00315A82" w:rsidRDefault="008B02F1" w:rsidP="008B02F1">
      <w:pPr>
        <w:pStyle w:val="1"/>
        <w:numPr>
          <w:ilvl w:val="0"/>
          <w:numId w:val="0"/>
        </w:numPr>
        <w:spacing w:line="276" w:lineRule="auto"/>
        <w:ind w:left="3261" w:hanging="29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005F8A">
        <w:rPr>
          <w:rFonts w:ascii="Times New Roman" w:hAnsi="Times New Roman"/>
        </w:rPr>
        <w:t>Політика навчальної дис</w:t>
      </w:r>
      <w:r>
        <w:rPr>
          <w:rFonts w:ascii="Times New Roman" w:hAnsi="Times New Roman"/>
        </w:rPr>
        <w:t>ципліни (освітнього компонента)</w:t>
      </w:r>
    </w:p>
    <w:p w14:paraId="0AC72C87" w14:textId="54115591" w:rsidR="008B02F1" w:rsidRDefault="00824C6E" w:rsidP="008B02F1">
      <w:pPr>
        <w:pStyle w:val="TableParagraph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В весняному</w:t>
      </w:r>
      <w:r w:rsidR="008B02F1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семестрі 2021-2022  навчального року дисципліна </w:t>
      </w:r>
      <w:r w:rsidR="008B02F1" w:rsidRPr="00A35DF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Кінезіологічне тейпування в травматології</w:t>
      </w:r>
      <w:r w:rsidR="008B02F1" w:rsidRPr="00A35D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B02F1">
        <w:rPr>
          <w:rFonts w:ascii="Times New Roman" w:hAnsi="Times New Roman" w:cs="Times New Roman"/>
          <w:sz w:val="28"/>
          <w:szCs w:val="28"/>
          <w:lang w:val="uk-UA"/>
        </w:rPr>
        <w:t xml:space="preserve"> викладається в режимі дистанційного навчання на платформі </w:t>
      </w:r>
      <w:r w:rsidR="008B02F1">
        <w:rPr>
          <w:rFonts w:ascii="Times New Roman" w:hAnsi="Times New Roman" w:cs="Times New Roman"/>
          <w:sz w:val="28"/>
          <w:szCs w:val="28"/>
        </w:rPr>
        <w:t>Zoom</w:t>
      </w:r>
      <w:r w:rsidR="008B02F1">
        <w:rPr>
          <w:rFonts w:ascii="Times New Roman" w:hAnsi="Times New Roman" w:cs="Times New Roman"/>
          <w:sz w:val="28"/>
          <w:szCs w:val="28"/>
          <w:lang w:val="uk-UA"/>
        </w:rPr>
        <w:t xml:space="preserve"> - лекційні заняття, практичні заняття проводяться в аудиторії. Контроль навчального процесу виконує викладач-лектор, користуючись вбудованими засобами </w:t>
      </w:r>
      <w:r w:rsidR="008B02F1">
        <w:rPr>
          <w:rFonts w:ascii="Times New Roman" w:hAnsi="Times New Roman" w:cs="Times New Roman"/>
          <w:sz w:val="28"/>
          <w:szCs w:val="28"/>
        </w:rPr>
        <w:t>Zoom</w:t>
      </w:r>
      <w:r w:rsidR="008B02F1">
        <w:rPr>
          <w:rFonts w:ascii="Times New Roman" w:hAnsi="Times New Roman" w:cs="Times New Roman"/>
          <w:sz w:val="28"/>
          <w:szCs w:val="28"/>
          <w:lang w:val="uk-UA"/>
        </w:rPr>
        <w:t xml:space="preserve"> – доступ до сеансу взаємодії, реєстрація в чаті. </w:t>
      </w:r>
    </w:p>
    <w:p w14:paraId="312BAC43" w14:textId="1B7D04FE" w:rsidR="008B02F1" w:rsidRPr="0028658C" w:rsidRDefault="008B02F1" w:rsidP="0028658C">
      <w:pPr>
        <w:pStyle w:val="TableParagraph"/>
        <w:ind w:right="-2" w:firstLine="708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 у відповідності до розкладу проводяться в аудиторії.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Всі студенти під час навчання</w:t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мають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дотримуються 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положень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«Кодексу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честі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КПІ  ім.І. Сікорського»</w:t>
      </w:r>
      <w:r w:rsidRPr="009160A0">
        <w:rPr>
          <w:rFonts w:ascii="Times New Roman" w:hAnsi="Times New Roman" w:cs="Times New Roman"/>
          <w:noProof/>
          <w:spacing w:val="39"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(розділи 2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та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3) про що письмово дають згоду.</w:t>
      </w:r>
    </w:p>
    <w:p w14:paraId="737C5DEE" w14:textId="654AC0F7" w:rsidR="008B02F1" w:rsidRPr="009160A0" w:rsidRDefault="008B02F1" w:rsidP="008B02F1">
      <w:pPr>
        <w:pStyle w:val="TableParagraph"/>
        <w:ind w:firstLine="360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</w:pPr>
      <w:r w:rsidRPr="009160A0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Політика</w:t>
      </w:r>
      <w:r w:rsidRPr="009160A0">
        <w:rPr>
          <w:rFonts w:ascii="Times New Roman" w:hAnsi="Times New Roman" w:cs="Times New Roman"/>
          <w:i/>
          <w:iCs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співпраці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>: с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півпраця студентів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у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розв’язанні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проблемних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завдань дозволена, але</w:t>
      </w:r>
      <w:r w:rsidRPr="009160A0">
        <w:rPr>
          <w:rFonts w:ascii="Times New Roman" w:eastAsia="Times New Roman" w:hAnsi="Times New Roman" w:cs="Times New Roman"/>
          <w:noProof/>
          <w:spacing w:val="28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відповіді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кожний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студент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захищає самостійно.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Взаємодія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студентів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під</w:t>
      </w:r>
      <w:r w:rsidRPr="009160A0">
        <w:rPr>
          <w:rFonts w:ascii="Times New Roman" w:eastAsia="Times New Roman" w:hAnsi="Times New Roman" w:cs="Times New Roman"/>
          <w:noProof/>
          <w:spacing w:val="23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час </w:t>
      </w:r>
      <w:r w:rsidR="0028658C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заліку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/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тестування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категорично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забороняється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і будь-яка така</w:t>
      </w:r>
      <w:r w:rsidRPr="009160A0">
        <w:rPr>
          <w:rFonts w:ascii="Times New Roman" w:eastAsia="Times New Roman" w:hAnsi="Times New Roman" w:cs="Times New Roman"/>
          <w:noProof/>
          <w:spacing w:val="53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діяльність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буде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вважатися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порушенням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академічної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доброчесності</w:t>
      </w:r>
      <w:r w:rsidRPr="009160A0">
        <w:rPr>
          <w:rFonts w:ascii="Times New Roman" w:eastAsia="Times New Roman" w:hAnsi="Times New Roman" w:cs="Times New Roman"/>
          <w:noProof/>
          <w:spacing w:val="6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згідно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принципів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університету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щодо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академічної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доброчесності.</w:t>
      </w:r>
    </w:p>
    <w:p w14:paraId="052C5A44" w14:textId="1BDB5337" w:rsidR="008B02F1" w:rsidRPr="009160A0" w:rsidRDefault="008B02F1" w:rsidP="008B02F1">
      <w:pPr>
        <w:spacing w:line="240" w:lineRule="auto"/>
        <w:ind w:firstLine="708"/>
        <w:jc w:val="both"/>
      </w:pPr>
      <w:r w:rsidRPr="009160A0">
        <w:t>На лекції  педагог у словесній формі розкриває сутність наукових понять, явищ, процесів, логічно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конспектували додаткову інформацію до лекційного матеріалу.  Ведення конспекту дає змогу студенту:</w:t>
      </w:r>
      <w:r w:rsidR="00D85CFF">
        <w:t xml:space="preserve"> краще підготуватись до заліку</w:t>
      </w:r>
      <w:r w:rsidRPr="009160A0">
        <w:t xml:space="preserve"> з кредитного модуля; вирішити спірні питання щодо відповідей (не повна, неточна  </w:t>
      </w:r>
      <w:r w:rsidR="00D85CFF">
        <w:t>відповідь)  студента на заліку</w:t>
      </w:r>
      <w:r w:rsidRPr="009160A0">
        <w:t>; викладачу зарахувати пропущені студентом лекції з неповажної причини.</w:t>
      </w:r>
    </w:p>
    <w:p w14:paraId="118F9E46" w14:textId="47E3BC31" w:rsidR="008B02F1" w:rsidRDefault="008B02F1" w:rsidP="008B02F1">
      <w:pPr>
        <w:spacing w:line="240" w:lineRule="auto"/>
        <w:ind w:firstLine="708"/>
        <w:jc w:val="both"/>
      </w:pPr>
      <w:r w:rsidRPr="009160A0">
        <w:t>На практичних заняттях викладач використовує контроль знань студентів шляхом усного опитування, оцінювання та обговорення, практичного виконання</w:t>
      </w:r>
      <w:r>
        <w:t xml:space="preserve"> </w:t>
      </w:r>
      <w:r w:rsidR="00D85CFF">
        <w:t xml:space="preserve">аплікацій </w:t>
      </w:r>
      <w:r>
        <w:t>відповідно до теми заняття</w:t>
      </w:r>
      <w:r w:rsidRPr="009160A0">
        <w:t xml:space="preserve">. </w:t>
      </w:r>
    </w:p>
    <w:p w14:paraId="4DB7A66A" w14:textId="77777777" w:rsidR="008B02F1" w:rsidRPr="009160A0" w:rsidRDefault="008B02F1" w:rsidP="008B02F1">
      <w:pPr>
        <w:spacing w:line="240" w:lineRule="auto"/>
        <w:ind w:firstLine="708"/>
        <w:jc w:val="both"/>
      </w:pPr>
      <w:r>
        <w:t>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«Сікорський».</w:t>
      </w:r>
    </w:p>
    <w:p w14:paraId="0C186ACC" w14:textId="0F1E405A" w:rsidR="005506CF" w:rsidRPr="00005F8A" w:rsidRDefault="005506CF" w:rsidP="005506CF"/>
    <w:p w14:paraId="31DF2FE9" w14:textId="298758F6" w:rsidR="004A6336" w:rsidRPr="00005F8A" w:rsidRDefault="004A6336" w:rsidP="0063106C">
      <w:pPr>
        <w:pStyle w:val="1"/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05F8A">
        <w:rPr>
          <w:rFonts w:ascii="Times New Roman" w:hAnsi="Times New Roman"/>
          <w:sz w:val="28"/>
          <w:szCs w:val="28"/>
        </w:rPr>
        <w:t xml:space="preserve">Види контролю та </w:t>
      </w:r>
      <w:r w:rsidR="00B40317" w:rsidRPr="00005F8A">
        <w:rPr>
          <w:rFonts w:ascii="Times New Roman" w:hAnsi="Times New Roman"/>
          <w:sz w:val="28"/>
          <w:szCs w:val="28"/>
        </w:rPr>
        <w:t xml:space="preserve">рейтингова система </w:t>
      </w:r>
      <w:r w:rsidRPr="00005F8A">
        <w:rPr>
          <w:rFonts w:ascii="Times New Roman" w:hAnsi="Times New Roman"/>
          <w:sz w:val="28"/>
          <w:szCs w:val="28"/>
        </w:rPr>
        <w:t>оцін</w:t>
      </w:r>
      <w:r w:rsidR="00B40317" w:rsidRPr="00005F8A">
        <w:rPr>
          <w:rFonts w:ascii="Times New Roman" w:hAnsi="Times New Roman"/>
          <w:sz w:val="28"/>
          <w:szCs w:val="28"/>
        </w:rPr>
        <w:t xml:space="preserve">ювання </w:t>
      </w:r>
      <w:r w:rsidRPr="00005F8A">
        <w:rPr>
          <w:rFonts w:ascii="Times New Roman" w:hAnsi="Times New Roman"/>
          <w:sz w:val="28"/>
          <w:szCs w:val="28"/>
        </w:rPr>
        <w:t>результатів навчання</w:t>
      </w:r>
      <w:r w:rsidR="00B40317" w:rsidRPr="00005F8A">
        <w:rPr>
          <w:rFonts w:ascii="Times New Roman" w:hAnsi="Times New Roman"/>
          <w:sz w:val="28"/>
          <w:szCs w:val="28"/>
        </w:rPr>
        <w:t xml:space="preserve"> (РСО)</w:t>
      </w:r>
    </w:p>
    <w:p w14:paraId="6F43B1E7" w14:textId="0CF5D163" w:rsidR="007E7498" w:rsidRPr="008F667D" w:rsidRDefault="007E7498" w:rsidP="0063106C">
      <w:pPr>
        <w:autoSpaceDE w:val="0"/>
        <w:autoSpaceDN w:val="0"/>
        <w:adjustRightInd w:val="0"/>
        <w:spacing w:line="240" w:lineRule="auto"/>
        <w:jc w:val="both"/>
        <w:rPr>
          <w:noProof/>
          <w:lang w:val="ru-RU"/>
        </w:rPr>
      </w:pPr>
      <w:r w:rsidRPr="00005F8A">
        <w:rPr>
          <w:noProof/>
          <w:lang w:val="ru-RU"/>
        </w:rPr>
        <w:t>Рейтингова система оцінювання результатів навчання студентів</w:t>
      </w:r>
      <w:r w:rsidR="008F667D">
        <w:rPr>
          <w:noProof/>
          <w:lang w:val="ru-RU"/>
        </w:rPr>
        <w:t xml:space="preserve"> </w:t>
      </w:r>
      <w:r w:rsidRPr="00005F8A">
        <w:rPr>
          <w:noProof/>
          <w:lang w:val="ru-RU"/>
        </w:rPr>
        <w:t>з кредитного модуля «</w:t>
      </w:r>
      <w:r w:rsidR="001012A8">
        <w:rPr>
          <w:noProof/>
          <w:lang w:val="ru-RU"/>
        </w:rPr>
        <w:t>Кінезіологічне тейпування в травматології</w:t>
      </w:r>
      <w:r w:rsidRPr="00005F8A">
        <w:rPr>
          <w:noProof/>
          <w:lang w:val="ru-RU"/>
        </w:rPr>
        <w:t>»</w:t>
      </w:r>
    </w:p>
    <w:p w14:paraId="6A94D8C1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eastAsia="ru-RU"/>
        </w:rPr>
      </w:pPr>
      <w:r w:rsidRPr="00005F8A">
        <w:rPr>
          <w:rFonts w:eastAsia="Times New Roman"/>
          <w:lang w:eastAsia="ru-RU"/>
        </w:rPr>
        <w:t xml:space="preserve">1. </w:t>
      </w:r>
      <w:r w:rsidRPr="00005F8A">
        <w:rPr>
          <w:rFonts w:eastAsia="Times New Roman"/>
          <w:b/>
          <w:lang w:eastAsia="ru-RU"/>
        </w:rPr>
        <w:t>Рейтинг студента з кредитного модуля складається з балів, що він отримує за:</w:t>
      </w:r>
    </w:p>
    <w:p w14:paraId="6B4C5507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lastRenderedPageBreak/>
        <w:t>– роботи на практичних заняттях (виконання 6 аплікацій на вибір)</w:t>
      </w:r>
      <w:r>
        <w:rPr>
          <w:rFonts w:eastAsia="Times New Roman"/>
          <w:lang w:eastAsia="ru-RU"/>
        </w:rPr>
        <w:t>;</w:t>
      </w:r>
    </w:p>
    <w:p w14:paraId="6A66E37A" w14:textId="72E51A23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виконання </w:t>
      </w:r>
      <w:r>
        <w:rPr>
          <w:rFonts w:eastAsia="Times New Roman"/>
          <w:lang w:eastAsia="ru-RU"/>
        </w:rPr>
        <w:t>одного ситуаційного завдання;</w:t>
      </w:r>
    </w:p>
    <w:p w14:paraId="0831BBEE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- написання модульної контрольної роботи.</w:t>
      </w:r>
    </w:p>
    <w:p w14:paraId="77034F8E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eastAsia="ru-RU"/>
        </w:rPr>
      </w:pPr>
      <w:r w:rsidRPr="00005F8A">
        <w:rPr>
          <w:rFonts w:eastAsia="Times New Roman"/>
          <w:b/>
          <w:lang w:eastAsia="ru-RU"/>
        </w:rPr>
        <w:t>2. Критерії нарахування балів.</w:t>
      </w:r>
    </w:p>
    <w:p w14:paraId="55100055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2.1. Практичне заняття оцінюються із 5 балів, студент має продемонструвати на вибір 6 аплікацій:</w:t>
      </w:r>
    </w:p>
    <w:p w14:paraId="61E99F8F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«відмінно» – аплікація виконана ідеально, вільне володіння технікою виконання</w:t>
      </w:r>
    </w:p>
    <w:p w14:paraId="5A9B1341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5 балів;</w:t>
      </w:r>
    </w:p>
    <w:p w14:paraId="0A3E8A72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«добре» – 1 помилка під час виконання аплікації – 4 бали;</w:t>
      </w:r>
    </w:p>
    <w:p w14:paraId="1C51E51F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«задовільно» </w:t>
      </w:r>
      <w:r>
        <w:rPr>
          <w:rFonts w:eastAsia="Times New Roman"/>
          <w:lang w:eastAsia="ru-RU"/>
        </w:rPr>
        <w:t xml:space="preserve"> </w:t>
      </w:r>
      <w:r w:rsidRPr="00005F8A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2 помилки</w:t>
      </w:r>
      <w:r w:rsidRPr="00005F8A">
        <w:rPr>
          <w:rFonts w:eastAsia="Times New Roman"/>
          <w:lang w:eastAsia="ru-RU"/>
        </w:rPr>
        <w:t xml:space="preserve"> під час виконання аплікації– 3 бали;</w:t>
      </w:r>
    </w:p>
    <w:p w14:paraId="0CCFA876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«достатньо» –</w:t>
      </w:r>
      <w:r>
        <w:rPr>
          <w:rFonts w:eastAsia="Times New Roman"/>
          <w:lang w:eastAsia="ru-RU"/>
        </w:rPr>
        <w:t xml:space="preserve"> 3 помилки</w:t>
      </w:r>
      <w:r w:rsidRPr="00005F8A">
        <w:rPr>
          <w:rFonts w:eastAsia="Times New Roman"/>
          <w:lang w:eastAsia="ru-RU"/>
        </w:rPr>
        <w:t xml:space="preserve"> під час виконання аплікації– 2 бали;</w:t>
      </w:r>
    </w:p>
    <w:p w14:paraId="157E7450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два найкращих студента можуть додатково отримати </w:t>
      </w:r>
      <w:r w:rsidRPr="00005F8A">
        <w:rPr>
          <w:rFonts w:eastAsia="Times New Roman"/>
          <w:b/>
          <w:bCs/>
          <w:lang w:eastAsia="ru-RU"/>
        </w:rPr>
        <w:t xml:space="preserve">+ </w:t>
      </w:r>
      <w:r w:rsidRPr="00005F8A">
        <w:rPr>
          <w:rFonts w:eastAsia="Times New Roman"/>
          <w:lang w:eastAsia="ru-RU"/>
        </w:rPr>
        <w:t>1 бал.</w:t>
      </w:r>
    </w:p>
    <w:p w14:paraId="2F40D271" w14:textId="77777777" w:rsidR="00FF3103" w:rsidRPr="00005F8A" w:rsidRDefault="00FF3103" w:rsidP="00FF3103">
      <w:pPr>
        <w:spacing w:line="240" w:lineRule="auto"/>
        <w:jc w:val="both"/>
        <w:rPr>
          <w:rFonts w:eastAsia="Times New Roman"/>
          <w:lang w:eastAsia="uk-UA"/>
        </w:rPr>
      </w:pPr>
      <w:r w:rsidRPr="00005F8A">
        <w:rPr>
          <w:rFonts w:eastAsia="Times New Roman"/>
          <w:lang w:eastAsia="ru-RU"/>
        </w:rPr>
        <w:t>2</w:t>
      </w:r>
      <w:r w:rsidRPr="00005F8A">
        <w:rPr>
          <w:rFonts w:eastAsia="Times New Roman"/>
          <w:b/>
          <w:lang w:eastAsia="ru-RU"/>
        </w:rPr>
        <w:t>.2. Написання модульної контрольної роботи.</w:t>
      </w:r>
      <w:r w:rsidRPr="00005F8A">
        <w:rPr>
          <w:rFonts w:eastAsia="Times New Roman"/>
          <w:b/>
          <w:lang w:eastAsia="uk-UA"/>
        </w:rPr>
        <w:t xml:space="preserve"> </w:t>
      </w:r>
      <w:r w:rsidRPr="00005F8A">
        <w:rPr>
          <w:rFonts w:eastAsia="Times New Roman"/>
          <w:lang w:eastAsia="uk-UA"/>
        </w:rPr>
        <w:t>Ваговий  бал питання –  1</w:t>
      </w:r>
      <w:r w:rsidRPr="00005F8A">
        <w:rPr>
          <w:rFonts w:eastAsia="Times New Roman"/>
          <w:lang w:val="ru-RU" w:eastAsia="uk-UA"/>
        </w:rPr>
        <w:t>0</w:t>
      </w:r>
      <w:r w:rsidRPr="00005F8A">
        <w:rPr>
          <w:rFonts w:eastAsia="Times New Roman"/>
          <w:lang w:eastAsia="uk-UA"/>
        </w:rPr>
        <w:t>.  Максимальна кількість балів за контрольну роботу  дорівнює  1</w:t>
      </w:r>
      <w:r w:rsidRPr="00005F8A">
        <w:rPr>
          <w:rFonts w:eastAsia="Times New Roman"/>
          <w:lang w:val="ru-RU" w:eastAsia="uk-UA"/>
        </w:rPr>
        <w:t>0</w:t>
      </w:r>
      <w:r w:rsidRPr="00005F8A">
        <w:rPr>
          <w:rFonts w:eastAsia="Times New Roman"/>
          <w:lang w:eastAsia="uk-UA"/>
        </w:rPr>
        <w:t xml:space="preserve"> балів х 3 питання = </w:t>
      </w:r>
      <w:r w:rsidRPr="00005F8A">
        <w:rPr>
          <w:rFonts w:eastAsia="Times New Roman"/>
          <w:lang w:val="ru-RU" w:eastAsia="uk-UA"/>
        </w:rPr>
        <w:t>30</w:t>
      </w:r>
      <w:r w:rsidRPr="00005F8A">
        <w:rPr>
          <w:rFonts w:eastAsia="Times New Roman"/>
          <w:lang w:eastAsia="uk-UA"/>
        </w:rPr>
        <w:t xml:space="preserve">  балів.</w:t>
      </w:r>
    </w:p>
    <w:p w14:paraId="64D6076D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</w:pPr>
      <w:r w:rsidRPr="00005F8A">
        <w:t>«Відмінно», повна і вичерпна відповідь  (не менше 90% потрібної інформації) -10-9 балів;</w:t>
      </w:r>
    </w:p>
    <w:p w14:paraId="01E7BA4A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</w:pPr>
      <w:r w:rsidRPr="00005F8A">
        <w:t>«Добре» достатньо повна відповідь (не менше 75%  потрібної  інформації -8-7 балів;</w:t>
      </w:r>
    </w:p>
    <w:p w14:paraId="31E26C9F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</w:pPr>
      <w:r w:rsidRPr="00005F8A">
        <w:t>«Задовільно», неповна відповідь  (не менше 60% потрібної інформації) -6-5 балів;</w:t>
      </w:r>
    </w:p>
    <w:p w14:paraId="566DCB08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t>«Незадовільно», незадовільна відповідь (не відповідає вимогам «Задовільно»)  -0 балів.</w:t>
      </w:r>
    </w:p>
    <w:p w14:paraId="4D12D662" w14:textId="6691D0AB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eastAsia="ru-RU"/>
        </w:rPr>
      </w:pPr>
      <w:r w:rsidRPr="00005F8A">
        <w:rPr>
          <w:rFonts w:eastAsia="Times New Roman"/>
          <w:lang w:eastAsia="ru-RU"/>
        </w:rPr>
        <w:t xml:space="preserve">2.3. </w:t>
      </w:r>
      <w:r>
        <w:rPr>
          <w:rFonts w:eastAsia="Times New Roman"/>
          <w:b/>
          <w:lang w:eastAsia="ru-RU"/>
        </w:rPr>
        <w:t xml:space="preserve">Ситуаційне завдання </w:t>
      </w:r>
      <w:r w:rsidRPr="00005F8A">
        <w:rPr>
          <w:rFonts w:eastAsia="Times New Roman"/>
          <w:b/>
          <w:lang w:eastAsia="ru-RU"/>
        </w:rPr>
        <w:t>оцінюється із 40 балів за такими критеріями:</w:t>
      </w:r>
    </w:p>
    <w:p w14:paraId="66B75DB1" w14:textId="1D43BFF1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«відмінно» – творчий підхід до розкриття </w:t>
      </w:r>
      <w:r>
        <w:rPr>
          <w:rFonts w:eastAsia="Times New Roman"/>
          <w:lang w:eastAsia="ru-RU"/>
        </w:rPr>
        <w:t>завдання</w:t>
      </w:r>
      <w:r w:rsidRPr="00005F8A">
        <w:rPr>
          <w:rFonts w:eastAsia="Times New Roman"/>
          <w:lang w:eastAsia="ru-RU"/>
        </w:rPr>
        <w:t xml:space="preserve"> – 40-36 балів;</w:t>
      </w:r>
    </w:p>
    <w:p w14:paraId="23924551" w14:textId="28DA7E5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«добре» – глибоке розкриття </w:t>
      </w:r>
      <w:r>
        <w:rPr>
          <w:rFonts w:eastAsia="Times New Roman"/>
          <w:lang w:eastAsia="ru-RU"/>
        </w:rPr>
        <w:t>завдання</w:t>
      </w:r>
      <w:r w:rsidRPr="00005F8A">
        <w:rPr>
          <w:rFonts w:eastAsia="Times New Roman"/>
          <w:lang w:eastAsia="ru-RU"/>
        </w:rPr>
        <w:t>, відображена власна позиція – 35-</w:t>
      </w:r>
    </w:p>
    <w:p w14:paraId="3D79EB20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30 балів;</w:t>
      </w:r>
    </w:p>
    <w:p w14:paraId="093DF508" w14:textId="06C6591D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«задовільно» – обґрунтоване розкриття </w:t>
      </w:r>
      <w:r>
        <w:rPr>
          <w:rFonts w:eastAsia="Times New Roman"/>
          <w:lang w:eastAsia="ru-RU"/>
        </w:rPr>
        <w:t>завдання</w:t>
      </w:r>
      <w:r w:rsidRPr="00005F8A">
        <w:rPr>
          <w:rFonts w:eastAsia="Times New Roman"/>
          <w:lang w:eastAsia="ru-RU"/>
        </w:rPr>
        <w:t xml:space="preserve"> з певними недоліками – 29-</w:t>
      </w:r>
    </w:p>
    <w:p w14:paraId="28EDF58C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24 бали;</w:t>
      </w:r>
    </w:p>
    <w:p w14:paraId="4BF1B3D5" w14:textId="1C0B25E5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«незадовіл</w:t>
      </w:r>
      <w:r>
        <w:rPr>
          <w:rFonts w:eastAsia="Times New Roman"/>
          <w:lang w:eastAsia="ru-RU"/>
        </w:rPr>
        <w:t>ьно» – завдання не виконане, ситуаційне завдання</w:t>
      </w:r>
      <w:r w:rsidRPr="00005F8A">
        <w:rPr>
          <w:rFonts w:eastAsia="Times New Roman"/>
          <w:lang w:eastAsia="ru-RU"/>
        </w:rPr>
        <w:t xml:space="preserve"> не зараховано – 0 балів.</w:t>
      </w:r>
    </w:p>
    <w:p w14:paraId="128CC028" w14:textId="1C6EA672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За кожний тиждень затримки із поданням </w:t>
      </w:r>
      <w:r>
        <w:rPr>
          <w:rFonts w:eastAsia="Times New Roman"/>
          <w:lang w:eastAsia="ru-RU"/>
        </w:rPr>
        <w:t>ситуаційного завдання</w:t>
      </w:r>
      <w:r w:rsidRPr="00005F8A">
        <w:rPr>
          <w:rFonts w:eastAsia="Times New Roman"/>
          <w:lang w:eastAsia="ru-RU"/>
        </w:rPr>
        <w:t xml:space="preserve"> нараховуються штрафні –2 бали (усього не більше – 8 балів). Наявність позитивної оцінки з </w:t>
      </w:r>
      <w:r>
        <w:rPr>
          <w:rFonts w:eastAsia="Times New Roman"/>
          <w:lang w:eastAsia="ru-RU"/>
        </w:rPr>
        <w:t>ситуаційного завдання</w:t>
      </w:r>
      <w:r w:rsidRPr="00005F8A">
        <w:rPr>
          <w:rFonts w:eastAsia="Times New Roman"/>
          <w:lang w:eastAsia="ru-RU"/>
        </w:rPr>
        <w:t xml:space="preserve"> є умовою допуску до залікової контрольної роботи.</w:t>
      </w:r>
    </w:p>
    <w:p w14:paraId="2A1BA23B" w14:textId="44BC8E5B" w:rsidR="0063106C" w:rsidRDefault="0063106C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</w:p>
    <w:p w14:paraId="10AE0304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</w:p>
    <w:p w14:paraId="2CC6424F" w14:textId="178C1B23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2.4. </w:t>
      </w:r>
      <w:r w:rsidRPr="00005F8A">
        <w:rPr>
          <w:rFonts w:eastAsia="Times New Roman"/>
          <w:b/>
          <w:lang w:eastAsia="ru-RU"/>
        </w:rPr>
        <w:t>Залікова контрольна робота оцінюється із 60 балів.</w:t>
      </w:r>
      <w:r w:rsidRPr="00005F8A">
        <w:rPr>
          <w:rFonts w:eastAsia="Times New Roman"/>
          <w:lang w:eastAsia="ru-RU"/>
        </w:rPr>
        <w:t xml:space="preserve"> Контрольне завдання цієї роботи складається з трьох запитань з переліку, що наданий у силабусі.</w:t>
      </w:r>
    </w:p>
    <w:p w14:paraId="4CEA964F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Кожне запитання оцінюється з 20 балів за такими критеріями:</w:t>
      </w:r>
    </w:p>
    <w:p w14:paraId="5E9524B9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«відмінно» – повна відповідь (не менше 90% потрібної інформації), надані</w:t>
      </w:r>
    </w:p>
    <w:p w14:paraId="1AAEA6C0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відповідні обґрунтування та особистий погляд – 20 - 18 балів;</w:t>
      </w:r>
    </w:p>
    <w:p w14:paraId="393FC98D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«добре» – достатньо повна відповідь (не менше 75% потрібної інформації), що</w:t>
      </w:r>
    </w:p>
    <w:p w14:paraId="5F23E9BB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виконана згідно з вимогами до рівня «умінь», або незначні неточності) – 17…15</w:t>
      </w:r>
    </w:p>
    <w:p w14:paraId="7FCA9E05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балів;</w:t>
      </w:r>
    </w:p>
    <w:p w14:paraId="1B1D2605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«задовільно» – неповна відповідь (не менше 60% потрібної інформації. що</w:t>
      </w:r>
    </w:p>
    <w:p w14:paraId="48485F90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виконана згідно з вимогами до «стереотипного» рівня та деякі помилки) –</w:t>
      </w:r>
    </w:p>
    <w:p w14:paraId="1B86F7AC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14…12 балів;</w:t>
      </w:r>
    </w:p>
    <w:p w14:paraId="23D84B97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«незадовільно» – незадовільна відповідь – 0 балів.</w:t>
      </w:r>
    </w:p>
    <w:p w14:paraId="024AAB02" w14:textId="2E247313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lastRenderedPageBreak/>
        <w:t xml:space="preserve">3. </w:t>
      </w:r>
      <w:r w:rsidRPr="00005F8A">
        <w:rPr>
          <w:rFonts w:eastAsia="Times New Roman"/>
          <w:b/>
          <w:lang w:eastAsia="ru-RU"/>
        </w:rPr>
        <w:t>Умовою позитивної першої атестації</w:t>
      </w:r>
      <w:r w:rsidRPr="00005F8A">
        <w:rPr>
          <w:rFonts w:eastAsia="Times New Roman"/>
          <w:lang w:eastAsia="ru-RU"/>
        </w:rPr>
        <w:t xml:space="preserve"> є отримання не менше 27 балів, другої атестації – отримання не менше 45 балів за умови зарахування реферату.</w:t>
      </w:r>
    </w:p>
    <w:p w14:paraId="2129899C" w14:textId="5A3DBCE9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4. Сума рейтингових балів, отриманих студентом протягом семестру, за умови</w:t>
      </w:r>
      <w:r w:rsidR="005348A6" w:rsidRPr="00005F8A">
        <w:rPr>
          <w:rFonts w:eastAsia="Times New Roman"/>
          <w:lang w:eastAsia="ru-RU"/>
        </w:rPr>
        <w:t xml:space="preserve"> зарахування </w:t>
      </w:r>
      <w:r w:rsidR="00FF3103">
        <w:rPr>
          <w:rFonts w:eastAsia="Times New Roman"/>
          <w:lang w:eastAsia="ru-RU"/>
        </w:rPr>
        <w:t>ситуаційного завдання</w:t>
      </w:r>
      <w:r w:rsidRPr="00005F8A">
        <w:rPr>
          <w:rFonts w:eastAsia="Times New Roman"/>
          <w:lang w:eastAsia="ru-RU"/>
        </w:rPr>
        <w:t>, переводиться до підсумкової оцінки. Якщо</w:t>
      </w:r>
      <w:r w:rsidR="005348A6" w:rsidRPr="00005F8A">
        <w:rPr>
          <w:rFonts w:eastAsia="Times New Roman"/>
          <w:lang w:eastAsia="ru-RU"/>
        </w:rPr>
        <w:t xml:space="preserve"> сума балів менша за 60, але </w:t>
      </w:r>
      <w:r w:rsidR="00FF3103">
        <w:rPr>
          <w:rFonts w:eastAsia="Times New Roman"/>
          <w:lang w:eastAsia="ru-RU"/>
        </w:rPr>
        <w:t>ситуаційне завдання</w:t>
      </w:r>
      <w:r w:rsidRPr="00005F8A">
        <w:rPr>
          <w:rFonts w:eastAsia="Times New Roman"/>
          <w:lang w:eastAsia="ru-RU"/>
        </w:rPr>
        <w:t xml:space="preserve"> зараховано, студент виконує залікову контрольну</w:t>
      </w:r>
      <w:r w:rsidR="005348A6" w:rsidRPr="00005F8A">
        <w:rPr>
          <w:rFonts w:eastAsia="Times New Roman"/>
          <w:lang w:eastAsia="ru-RU"/>
        </w:rPr>
        <w:t xml:space="preserve"> </w:t>
      </w:r>
      <w:r w:rsidRPr="00005F8A">
        <w:rPr>
          <w:rFonts w:eastAsia="Times New Roman"/>
          <w:lang w:eastAsia="ru-RU"/>
        </w:rPr>
        <w:t xml:space="preserve">роботу. У цьому </w:t>
      </w:r>
      <w:r w:rsidR="005348A6" w:rsidRPr="00005F8A">
        <w:rPr>
          <w:rFonts w:eastAsia="Times New Roman"/>
          <w:lang w:eastAsia="ru-RU"/>
        </w:rPr>
        <w:t xml:space="preserve">разі сума балів за виконання </w:t>
      </w:r>
      <w:r w:rsidR="00FF3103">
        <w:rPr>
          <w:rFonts w:eastAsia="Times New Roman"/>
          <w:lang w:eastAsia="ru-RU"/>
        </w:rPr>
        <w:t>ситуаційного завдання</w:t>
      </w:r>
      <w:r w:rsidRPr="00005F8A">
        <w:rPr>
          <w:rFonts w:eastAsia="Times New Roman"/>
          <w:lang w:eastAsia="ru-RU"/>
        </w:rPr>
        <w:t xml:space="preserve"> та залікову контрольну роботу</w:t>
      </w:r>
      <w:r w:rsidR="005348A6" w:rsidRPr="00005F8A">
        <w:rPr>
          <w:rFonts w:eastAsia="Times New Roman"/>
          <w:lang w:eastAsia="ru-RU"/>
        </w:rPr>
        <w:t xml:space="preserve"> </w:t>
      </w:r>
      <w:r w:rsidRPr="00005F8A">
        <w:rPr>
          <w:rFonts w:eastAsia="Times New Roman"/>
          <w:lang w:eastAsia="ru-RU"/>
        </w:rPr>
        <w:t>пер</w:t>
      </w:r>
      <w:r w:rsidR="005348A6" w:rsidRPr="00005F8A">
        <w:rPr>
          <w:rFonts w:eastAsia="Times New Roman"/>
          <w:lang w:eastAsia="ru-RU"/>
        </w:rPr>
        <w:t>еводиться до підсумкової оцінки.</w:t>
      </w:r>
    </w:p>
    <w:p w14:paraId="6A204907" w14:textId="28496FD3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5. Студент, який у семестрі отримав більше 60 балів, але бажає підвищити свій</w:t>
      </w:r>
      <w:r w:rsidR="005348A6" w:rsidRPr="00005F8A">
        <w:rPr>
          <w:rFonts w:eastAsia="Times New Roman"/>
          <w:lang w:eastAsia="ru-RU"/>
        </w:rPr>
        <w:t xml:space="preserve"> </w:t>
      </w:r>
      <w:r w:rsidRPr="00005F8A">
        <w:rPr>
          <w:rFonts w:eastAsia="Times New Roman"/>
          <w:lang w:eastAsia="ru-RU"/>
        </w:rPr>
        <w:t>результат, може взяти участь у заліковій контрольній роботі. У цьому разі остаточний</w:t>
      </w:r>
      <w:r w:rsidR="005348A6" w:rsidRPr="00005F8A">
        <w:rPr>
          <w:rFonts w:eastAsia="Times New Roman"/>
          <w:lang w:eastAsia="ru-RU"/>
        </w:rPr>
        <w:t xml:space="preserve"> </w:t>
      </w:r>
      <w:r w:rsidRPr="00005F8A">
        <w:rPr>
          <w:rFonts w:eastAsia="Times New Roman"/>
          <w:lang w:eastAsia="ru-RU"/>
        </w:rPr>
        <w:t>результат складається із балів, що отримані на заліковій контрольній роботі та балів з</w:t>
      </w:r>
      <w:r w:rsidR="005348A6" w:rsidRPr="00005F8A">
        <w:rPr>
          <w:rFonts w:eastAsia="Times New Roman"/>
          <w:lang w:eastAsia="ru-RU"/>
        </w:rPr>
        <w:t xml:space="preserve"> </w:t>
      </w:r>
      <w:r w:rsidR="00FF3103">
        <w:rPr>
          <w:rFonts w:eastAsia="Times New Roman"/>
          <w:lang w:eastAsia="ru-RU"/>
        </w:rPr>
        <w:t>ситуаційного завдання</w:t>
      </w:r>
      <w:r w:rsidRPr="00005F8A">
        <w:rPr>
          <w:rFonts w:eastAsia="Times New Roman"/>
          <w:lang w:eastAsia="ru-RU"/>
        </w:rPr>
        <w:t>.</w:t>
      </w:r>
    </w:p>
    <w:p w14:paraId="0B44DD0F" w14:textId="77777777" w:rsidR="005348A6" w:rsidRPr="00005F8A" w:rsidRDefault="0063106C" w:rsidP="005348A6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005F8A">
        <w:rPr>
          <w:rFonts w:eastAsia="Times New Roman"/>
          <w:lang w:eastAsia="ru-RU"/>
        </w:rPr>
        <w:t xml:space="preserve">6. </w:t>
      </w:r>
      <w:r w:rsidR="005348A6" w:rsidRPr="00005F8A">
        <w:t>Таблиця переведення рейтингових балів до оцінок: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348A6" w:rsidRPr="005348A6" w14:paraId="4924BCFC" w14:textId="77777777" w:rsidTr="00623B18">
        <w:tc>
          <w:tcPr>
            <w:tcW w:w="4927" w:type="dxa"/>
          </w:tcPr>
          <w:p w14:paraId="6BE1401E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Бали</w:t>
            </w:r>
          </w:p>
        </w:tc>
        <w:tc>
          <w:tcPr>
            <w:tcW w:w="4928" w:type="dxa"/>
          </w:tcPr>
          <w:p w14:paraId="3B65BD87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Оцінка</w:t>
            </w:r>
          </w:p>
        </w:tc>
      </w:tr>
      <w:tr w:rsidR="005348A6" w:rsidRPr="005348A6" w14:paraId="69EFBE94" w14:textId="77777777" w:rsidTr="00623B18">
        <w:tc>
          <w:tcPr>
            <w:tcW w:w="4927" w:type="dxa"/>
          </w:tcPr>
          <w:p w14:paraId="2172DA54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100…95</w:t>
            </w:r>
          </w:p>
        </w:tc>
        <w:tc>
          <w:tcPr>
            <w:tcW w:w="4928" w:type="dxa"/>
          </w:tcPr>
          <w:p w14:paraId="4E2E86A1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Відмінно</w:t>
            </w:r>
          </w:p>
        </w:tc>
      </w:tr>
      <w:tr w:rsidR="005348A6" w:rsidRPr="005348A6" w14:paraId="24223177" w14:textId="77777777" w:rsidTr="00623B18">
        <w:tc>
          <w:tcPr>
            <w:tcW w:w="4927" w:type="dxa"/>
          </w:tcPr>
          <w:p w14:paraId="2D6F29C7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94…85</w:t>
            </w:r>
          </w:p>
        </w:tc>
        <w:tc>
          <w:tcPr>
            <w:tcW w:w="4928" w:type="dxa"/>
          </w:tcPr>
          <w:p w14:paraId="1CA2945B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Дуже добре</w:t>
            </w:r>
          </w:p>
        </w:tc>
      </w:tr>
      <w:tr w:rsidR="005348A6" w:rsidRPr="005348A6" w14:paraId="6BB5A652" w14:textId="77777777" w:rsidTr="00623B18">
        <w:trPr>
          <w:trHeight w:val="418"/>
        </w:trPr>
        <w:tc>
          <w:tcPr>
            <w:tcW w:w="4927" w:type="dxa"/>
          </w:tcPr>
          <w:p w14:paraId="4ED063DE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84…75</w:t>
            </w:r>
          </w:p>
        </w:tc>
        <w:tc>
          <w:tcPr>
            <w:tcW w:w="4928" w:type="dxa"/>
          </w:tcPr>
          <w:p w14:paraId="2B9419FC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Добре</w:t>
            </w:r>
          </w:p>
        </w:tc>
      </w:tr>
      <w:tr w:rsidR="005348A6" w:rsidRPr="005348A6" w14:paraId="7CB47EC1" w14:textId="77777777" w:rsidTr="00623B18">
        <w:trPr>
          <w:trHeight w:val="314"/>
        </w:trPr>
        <w:tc>
          <w:tcPr>
            <w:tcW w:w="4927" w:type="dxa"/>
          </w:tcPr>
          <w:p w14:paraId="32BA8676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74…65</w:t>
            </w:r>
          </w:p>
        </w:tc>
        <w:tc>
          <w:tcPr>
            <w:tcW w:w="4928" w:type="dxa"/>
          </w:tcPr>
          <w:p w14:paraId="38C51B49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Задовільно</w:t>
            </w:r>
          </w:p>
        </w:tc>
      </w:tr>
      <w:tr w:rsidR="005348A6" w:rsidRPr="005348A6" w14:paraId="0187C24A" w14:textId="77777777" w:rsidTr="00623B18">
        <w:trPr>
          <w:trHeight w:val="308"/>
        </w:trPr>
        <w:tc>
          <w:tcPr>
            <w:tcW w:w="4927" w:type="dxa"/>
          </w:tcPr>
          <w:p w14:paraId="336FBE01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64…60</w:t>
            </w:r>
          </w:p>
        </w:tc>
        <w:tc>
          <w:tcPr>
            <w:tcW w:w="4928" w:type="dxa"/>
          </w:tcPr>
          <w:p w14:paraId="60D90AFF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Достатньо</w:t>
            </w:r>
          </w:p>
        </w:tc>
      </w:tr>
      <w:tr w:rsidR="005348A6" w:rsidRPr="005348A6" w14:paraId="6BB72E3A" w14:textId="77777777" w:rsidTr="00623B18">
        <w:trPr>
          <w:trHeight w:val="330"/>
        </w:trPr>
        <w:tc>
          <w:tcPr>
            <w:tcW w:w="4927" w:type="dxa"/>
          </w:tcPr>
          <w:p w14:paraId="503548B4" w14:textId="77777777" w:rsidR="005348A6" w:rsidRPr="005348A6" w:rsidRDefault="005348A6" w:rsidP="005348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Менше 60</w:t>
            </w:r>
          </w:p>
        </w:tc>
        <w:tc>
          <w:tcPr>
            <w:tcW w:w="4928" w:type="dxa"/>
          </w:tcPr>
          <w:p w14:paraId="27330799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Незадовільно</w:t>
            </w:r>
          </w:p>
        </w:tc>
      </w:tr>
      <w:tr w:rsidR="005348A6" w:rsidRPr="005348A6" w14:paraId="6F31C5B7" w14:textId="77777777" w:rsidTr="00623B18">
        <w:trPr>
          <w:trHeight w:val="253"/>
        </w:trPr>
        <w:tc>
          <w:tcPr>
            <w:tcW w:w="4927" w:type="dxa"/>
            <w:tcBorders>
              <w:bottom w:val="single" w:sz="4" w:space="0" w:color="auto"/>
            </w:tcBorders>
          </w:tcPr>
          <w:p w14:paraId="6D75695E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Є не зараховані лабораторні роботи або не зарахована розрахункова робота</w:t>
            </w:r>
          </w:p>
        </w:tc>
        <w:tc>
          <w:tcPr>
            <w:tcW w:w="4928" w:type="dxa"/>
          </w:tcPr>
          <w:p w14:paraId="4C58368E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Не допущено</w:t>
            </w:r>
          </w:p>
        </w:tc>
      </w:tr>
    </w:tbl>
    <w:p w14:paraId="3DA2CD2D" w14:textId="2777A2E5" w:rsidR="004A6336" w:rsidRPr="00005F8A" w:rsidRDefault="004A6336" w:rsidP="00425C6B">
      <w:pPr>
        <w:pStyle w:val="1"/>
        <w:spacing w:line="240" w:lineRule="auto"/>
        <w:ind w:left="1985" w:hanging="284"/>
        <w:rPr>
          <w:rFonts w:ascii="Times New Roman" w:hAnsi="Times New Roman"/>
          <w:sz w:val="28"/>
          <w:szCs w:val="28"/>
        </w:rPr>
      </w:pPr>
      <w:r w:rsidRPr="00005F8A">
        <w:rPr>
          <w:rFonts w:ascii="Times New Roman" w:hAnsi="Times New Roman"/>
          <w:sz w:val="28"/>
          <w:szCs w:val="28"/>
        </w:rPr>
        <w:t>Додаткова інформація з дисципліни</w:t>
      </w:r>
      <w:r w:rsidR="00087AFC" w:rsidRPr="00005F8A">
        <w:rPr>
          <w:rFonts w:ascii="Times New Roman" w:hAnsi="Times New Roman"/>
          <w:sz w:val="28"/>
          <w:szCs w:val="28"/>
        </w:rPr>
        <w:t xml:space="preserve"> (освітнього компонента)</w:t>
      </w:r>
    </w:p>
    <w:p w14:paraId="2665ACC1" w14:textId="36BB8D94" w:rsidR="00B47838" w:rsidRPr="00005F8A" w:rsidRDefault="00C87338" w:rsidP="00227818">
      <w:pPr>
        <w:spacing w:after="120" w:line="240" w:lineRule="auto"/>
        <w:ind w:firstLine="567"/>
        <w:jc w:val="both"/>
      </w:pPr>
      <w:r w:rsidRPr="00005F8A">
        <w:t>Перелік питань до семестрового контролю:</w:t>
      </w:r>
    </w:p>
    <w:p w14:paraId="2258A165" w14:textId="77777777" w:rsidR="00C87338" w:rsidRPr="00005F8A" w:rsidRDefault="00C87338" w:rsidP="00227818">
      <w:pPr>
        <w:spacing w:after="120" w:line="240" w:lineRule="auto"/>
        <w:ind w:firstLine="567"/>
        <w:jc w:val="both"/>
      </w:pPr>
      <w:r w:rsidRPr="00005F8A">
        <w:t>Охарактеризуйте наступні питання:</w:t>
      </w:r>
    </w:p>
    <w:p w14:paraId="1DFF5BDD" w14:textId="77777777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1.Історія виникнення кінезіотейпування. </w:t>
      </w:r>
    </w:p>
    <w:p w14:paraId="6873EFD2" w14:textId="3612E60D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>2. Роль кінезіоте</w:t>
      </w:r>
      <w:r w:rsidR="0004237D" w:rsidRPr="00005F8A">
        <w:rPr>
          <w:rFonts w:eastAsia="Times New Roman"/>
          <w:lang w:eastAsia="uk-UA"/>
        </w:rPr>
        <w:t>йпування у фізичній терапії, ерготерапії</w:t>
      </w:r>
      <w:r w:rsidRPr="00496634">
        <w:rPr>
          <w:rFonts w:eastAsia="Times New Roman"/>
          <w:lang w:eastAsia="uk-UA"/>
        </w:rPr>
        <w:t xml:space="preserve">. </w:t>
      </w:r>
    </w:p>
    <w:p w14:paraId="42C43084" w14:textId="77777777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3. Види кінезіотейпів. </w:t>
      </w:r>
    </w:p>
    <w:p w14:paraId="7B862100" w14:textId="77777777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>4. Суть методики кінезіотейпування.</w:t>
      </w:r>
    </w:p>
    <w:p w14:paraId="63ACF02A" w14:textId="77777777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>5. Охарактеризувати ефект після кінезіотейпування.</w:t>
      </w:r>
    </w:p>
    <w:p w14:paraId="7C865C23" w14:textId="132F00EB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6. </w:t>
      </w:r>
      <w:r w:rsidR="0004237D" w:rsidRPr="00005F8A">
        <w:rPr>
          <w:rFonts w:eastAsia="Times New Roman"/>
          <w:lang w:eastAsia="uk-UA"/>
        </w:rPr>
        <w:t>Охарактеризувати</w:t>
      </w:r>
      <w:r w:rsidRPr="00496634">
        <w:rPr>
          <w:rFonts w:eastAsia="Times New Roman"/>
          <w:lang w:eastAsia="uk-UA"/>
        </w:rPr>
        <w:t xml:space="preserve"> фізичних властивостей та асортименту тейпів.</w:t>
      </w:r>
    </w:p>
    <w:p w14:paraId="4989A599" w14:textId="46C9605B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7. Клініко-фізіологічне </w:t>
      </w:r>
      <w:r w:rsidR="00D85CFF" w:rsidRPr="00496634">
        <w:rPr>
          <w:rFonts w:eastAsia="Times New Roman"/>
          <w:lang w:eastAsia="uk-UA"/>
        </w:rPr>
        <w:t>обґрунтування</w:t>
      </w:r>
      <w:r w:rsidRPr="00496634">
        <w:rPr>
          <w:rFonts w:eastAsia="Times New Roman"/>
          <w:lang w:eastAsia="uk-UA"/>
        </w:rPr>
        <w:t xml:space="preserve"> застосування кінезіотейпів. </w:t>
      </w:r>
    </w:p>
    <w:p w14:paraId="40A2B43A" w14:textId="0D42ECE0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>8. Основні правила при проведенні кінезіотейпування.</w:t>
      </w:r>
      <w:r w:rsidR="0004237D" w:rsidRPr="00005F8A">
        <w:rPr>
          <w:rFonts w:eastAsia="Times New Roman"/>
          <w:lang w:eastAsia="uk-UA"/>
        </w:rPr>
        <w:t xml:space="preserve"> </w:t>
      </w:r>
      <w:r w:rsidRPr="00496634">
        <w:rPr>
          <w:rFonts w:eastAsia="Times New Roman"/>
          <w:lang w:eastAsia="uk-UA"/>
        </w:rPr>
        <w:t>Лінії Лангера.</w:t>
      </w:r>
    </w:p>
    <w:p w14:paraId="3CE8E026" w14:textId="77777777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9. Показання та протипоказання до кінезіотейпування. </w:t>
      </w:r>
    </w:p>
    <w:p w14:paraId="240DCA86" w14:textId="77777777" w:rsidR="0004237D" w:rsidRPr="00005F8A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>10. Механізми дії тейпів на організм людини.</w:t>
      </w:r>
    </w:p>
    <w:p w14:paraId="4890FC8F" w14:textId="77777777" w:rsidR="0004237D" w:rsidRPr="00005F8A" w:rsidRDefault="0004237D" w:rsidP="0004237D">
      <w:pPr>
        <w:spacing w:line="240" w:lineRule="auto"/>
        <w:jc w:val="both"/>
        <w:rPr>
          <w:rFonts w:eastAsia="Times New Roman"/>
          <w:lang w:eastAsia="uk-UA"/>
        </w:rPr>
      </w:pPr>
      <w:r w:rsidRPr="00005F8A">
        <w:rPr>
          <w:rFonts w:eastAsia="Times New Roman"/>
          <w:lang w:eastAsia="uk-UA"/>
        </w:rPr>
        <w:t>11. Описати методику к</w:t>
      </w:r>
      <w:r w:rsidR="00496634" w:rsidRPr="00496634">
        <w:rPr>
          <w:rFonts w:eastAsia="Times New Roman"/>
          <w:lang w:eastAsia="uk-UA"/>
        </w:rPr>
        <w:t xml:space="preserve">інезіотейпування </w:t>
      </w:r>
      <w:r w:rsidRPr="00005F8A">
        <w:rPr>
          <w:rFonts w:eastAsia="Times New Roman"/>
          <w:lang w:eastAsia="uk-UA"/>
        </w:rPr>
        <w:t>при епікондиліті</w:t>
      </w:r>
    </w:p>
    <w:p w14:paraId="35C2FDE1" w14:textId="77777777" w:rsidR="0004237D" w:rsidRPr="00005F8A" w:rsidRDefault="0004237D" w:rsidP="0004237D">
      <w:pPr>
        <w:spacing w:line="240" w:lineRule="auto"/>
        <w:jc w:val="both"/>
      </w:pPr>
      <w:r w:rsidRPr="00005F8A">
        <w:rPr>
          <w:rFonts w:eastAsia="Times New Roman"/>
          <w:lang w:eastAsia="uk-UA"/>
        </w:rPr>
        <w:t xml:space="preserve">12. Навести </w:t>
      </w:r>
      <w:r w:rsidRPr="00005F8A">
        <w:t>алгоритм кінезіотейпування при венозних набряках.</w:t>
      </w:r>
    </w:p>
    <w:p w14:paraId="26646F27" w14:textId="77777777" w:rsidR="0004237D" w:rsidRPr="00005F8A" w:rsidRDefault="0004237D" w:rsidP="0004237D">
      <w:pPr>
        <w:spacing w:line="240" w:lineRule="auto"/>
        <w:jc w:val="both"/>
      </w:pPr>
      <w:r w:rsidRPr="00005F8A">
        <w:t>13. Навести алгоритм кінезіотейпування при сколіозі</w:t>
      </w:r>
    </w:p>
    <w:p w14:paraId="11E2DE3E" w14:textId="77777777" w:rsidR="0004237D" w:rsidRPr="00005F8A" w:rsidRDefault="0004237D" w:rsidP="0004237D">
      <w:pPr>
        <w:spacing w:line="240" w:lineRule="auto"/>
        <w:jc w:val="both"/>
      </w:pPr>
      <w:r w:rsidRPr="00005F8A">
        <w:t>14. Охарактеризувати алгоритм кінезіотейпування при порушенні постави</w:t>
      </w:r>
    </w:p>
    <w:p w14:paraId="6603790D" w14:textId="6211469A" w:rsidR="0004237D" w:rsidRPr="00005F8A" w:rsidRDefault="0004237D" w:rsidP="0004237D">
      <w:pPr>
        <w:spacing w:line="240" w:lineRule="auto"/>
        <w:jc w:val="both"/>
      </w:pPr>
      <w:r w:rsidRPr="00005F8A">
        <w:t xml:space="preserve">15. Охарактеризувати алгоритм кінезіотейпування при </w:t>
      </w:r>
      <w:r w:rsidR="00D4267C">
        <w:t xml:space="preserve">остеохондрозі </w:t>
      </w:r>
      <w:r w:rsidRPr="00005F8A">
        <w:t>поперекового відділу хребта</w:t>
      </w:r>
    </w:p>
    <w:p w14:paraId="0D93979F" w14:textId="56C96044" w:rsidR="0004237D" w:rsidRPr="00005F8A" w:rsidRDefault="0004237D" w:rsidP="0004237D">
      <w:pPr>
        <w:spacing w:line="240" w:lineRule="auto"/>
        <w:jc w:val="both"/>
      </w:pPr>
      <w:r w:rsidRPr="00005F8A">
        <w:t xml:space="preserve">16. Охарактеризувати алгоритм кінезіотейпування при </w:t>
      </w:r>
      <w:r w:rsidR="00D4267C">
        <w:t xml:space="preserve">остеохондрозі </w:t>
      </w:r>
      <w:r w:rsidRPr="00005F8A">
        <w:t>шийного відділу хребта</w:t>
      </w:r>
    </w:p>
    <w:p w14:paraId="7D21B790" w14:textId="71510A79" w:rsidR="0004237D" w:rsidRPr="00005F8A" w:rsidRDefault="0004237D" w:rsidP="0004237D">
      <w:pPr>
        <w:spacing w:line="240" w:lineRule="auto"/>
        <w:jc w:val="both"/>
      </w:pPr>
      <w:r w:rsidRPr="00005F8A">
        <w:t xml:space="preserve">17. Охарактеризувати алгоритм кінезіотейпування при </w:t>
      </w:r>
      <w:r w:rsidR="00D4267C">
        <w:t xml:space="preserve">остеохондрозі </w:t>
      </w:r>
      <w:r w:rsidRPr="00005F8A">
        <w:t>грудного відділу хребта.</w:t>
      </w:r>
    </w:p>
    <w:p w14:paraId="65A872C3" w14:textId="450C6A66" w:rsidR="002222E6" w:rsidRPr="00005F8A" w:rsidRDefault="0004237D" w:rsidP="00D4267C">
      <w:pPr>
        <w:spacing w:line="240" w:lineRule="auto"/>
        <w:jc w:val="both"/>
      </w:pPr>
      <w:r w:rsidRPr="00005F8A">
        <w:t>1</w:t>
      </w:r>
      <w:r w:rsidR="009104BB">
        <w:t>8</w:t>
      </w:r>
      <w:r w:rsidRPr="00005F8A">
        <w:t>. Охарактеризувати алгоритм кінезіотейпування при плоскостопості</w:t>
      </w:r>
    </w:p>
    <w:p w14:paraId="4F60A423" w14:textId="0AB9E5C6" w:rsidR="002222E6" w:rsidRPr="00005F8A" w:rsidRDefault="009104BB" w:rsidP="002222E6">
      <w:pPr>
        <w:spacing w:line="240" w:lineRule="auto"/>
        <w:jc w:val="both"/>
      </w:pPr>
      <w:r>
        <w:lastRenderedPageBreak/>
        <w:t>19</w:t>
      </w:r>
      <w:r w:rsidR="002222E6" w:rsidRPr="00005F8A">
        <w:t>.</w:t>
      </w:r>
      <w:r w:rsidR="0004237D" w:rsidRPr="00005F8A">
        <w:t xml:space="preserve"> </w:t>
      </w:r>
      <w:r w:rsidR="002222E6" w:rsidRPr="00005F8A">
        <w:t xml:space="preserve">Охарактеризувати алгоритм </w:t>
      </w:r>
      <w:r w:rsidR="0004237D" w:rsidRPr="00005F8A">
        <w:t>кінезіотейпування при гонартрозі</w:t>
      </w:r>
    </w:p>
    <w:p w14:paraId="70D19F02" w14:textId="4719C90B" w:rsidR="002222E6" w:rsidRPr="00005F8A" w:rsidRDefault="002222E6" w:rsidP="002222E6">
      <w:pPr>
        <w:spacing w:line="240" w:lineRule="auto"/>
        <w:jc w:val="both"/>
      </w:pPr>
      <w:r w:rsidRPr="00005F8A">
        <w:t>2</w:t>
      </w:r>
      <w:r w:rsidR="009104BB">
        <w:t>0</w:t>
      </w:r>
      <w:r w:rsidRPr="00005F8A">
        <w:t xml:space="preserve">. </w:t>
      </w:r>
      <w:r w:rsidR="0004237D" w:rsidRPr="00005F8A">
        <w:t xml:space="preserve"> </w:t>
      </w:r>
      <w:r w:rsidRPr="00005F8A">
        <w:t xml:space="preserve">Охарактеризувати алгоритм </w:t>
      </w:r>
      <w:r w:rsidR="0004237D" w:rsidRPr="00005F8A">
        <w:t xml:space="preserve">кінезіотейпування при </w:t>
      </w:r>
      <w:r w:rsidRPr="00005F8A">
        <w:t>кокс артрозі</w:t>
      </w:r>
    </w:p>
    <w:p w14:paraId="4ECFEC13" w14:textId="679EB20E" w:rsidR="001941F3" w:rsidRPr="00005F8A" w:rsidRDefault="002222E6" w:rsidP="001941F3">
      <w:pPr>
        <w:spacing w:line="240" w:lineRule="auto"/>
        <w:jc w:val="both"/>
      </w:pPr>
      <w:r w:rsidRPr="00005F8A">
        <w:t>2</w:t>
      </w:r>
      <w:r w:rsidR="009104BB">
        <w:t>1</w:t>
      </w:r>
      <w:r w:rsidRPr="00005F8A">
        <w:t xml:space="preserve">. Охарактеризувати алгоритм </w:t>
      </w:r>
      <w:r w:rsidR="0004237D" w:rsidRPr="00005F8A">
        <w:t>кінезіотейпування при пошкодженні меніска</w:t>
      </w:r>
    </w:p>
    <w:p w14:paraId="4175C4A4" w14:textId="7B3A7A02" w:rsidR="001941F3" w:rsidRPr="00005F8A" w:rsidRDefault="001941F3" w:rsidP="001941F3">
      <w:pPr>
        <w:spacing w:line="240" w:lineRule="auto"/>
        <w:jc w:val="both"/>
      </w:pPr>
      <w:r w:rsidRPr="00005F8A">
        <w:t>2</w:t>
      </w:r>
      <w:r w:rsidR="009104BB">
        <w:t>2</w:t>
      </w:r>
      <w:r w:rsidRPr="00005F8A">
        <w:t>. Охарактеризувати алгоритм</w:t>
      </w:r>
      <w:r w:rsidR="0004237D" w:rsidRPr="00005F8A">
        <w:t xml:space="preserve"> кінезіотейпування при  рубцях</w:t>
      </w:r>
    </w:p>
    <w:p w14:paraId="58C7ECC5" w14:textId="58A84078" w:rsidR="001941F3" w:rsidRPr="00005F8A" w:rsidRDefault="001941F3" w:rsidP="001941F3">
      <w:pPr>
        <w:spacing w:line="240" w:lineRule="auto"/>
        <w:jc w:val="both"/>
      </w:pPr>
      <w:r w:rsidRPr="00005F8A">
        <w:t>2</w:t>
      </w:r>
      <w:r w:rsidR="009104BB">
        <w:t>3</w:t>
      </w:r>
      <w:r w:rsidRPr="00005F8A">
        <w:t>.</w:t>
      </w:r>
      <w:r w:rsidR="0004237D" w:rsidRPr="00005F8A">
        <w:t xml:space="preserve"> </w:t>
      </w:r>
      <w:r w:rsidRPr="00005F8A">
        <w:t xml:space="preserve">Охарактеризувати алгоритм </w:t>
      </w:r>
      <w:r w:rsidR="0004237D" w:rsidRPr="00005F8A">
        <w:t>кінезіотейпування при кривошиї</w:t>
      </w:r>
    </w:p>
    <w:p w14:paraId="3B1ADFBC" w14:textId="1E0C60B2" w:rsidR="006547CB" w:rsidRPr="00005F8A" w:rsidRDefault="001941F3" w:rsidP="006547CB">
      <w:pPr>
        <w:spacing w:line="240" w:lineRule="auto"/>
        <w:jc w:val="both"/>
      </w:pPr>
      <w:r w:rsidRPr="00005F8A">
        <w:t>2</w:t>
      </w:r>
      <w:r w:rsidR="009104BB">
        <w:t>4</w:t>
      </w:r>
      <w:r w:rsidRPr="00005F8A">
        <w:t xml:space="preserve">. Охарактеризувати алгоритм </w:t>
      </w:r>
      <w:r w:rsidR="0004237D" w:rsidRPr="00005F8A">
        <w:t>кінезіотейпування при  синдромі Ерба Дюшена</w:t>
      </w:r>
    </w:p>
    <w:p w14:paraId="608EF0BE" w14:textId="2BEC8E9B" w:rsidR="006547CB" w:rsidRPr="00005F8A" w:rsidRDefault="006547CB" w:rsidP="006547CB">
      <w:pPr>
        <w:spacing w:line="240" w:lineRule="auto"/>
        <w:jc w:val="both"/>
      </w:pPr>
      <w:r w:rsidRPr="00005F8A">
        <w:t>2</w:t>
      </w:r>
      <w:r w:rsidR="009104BB">
        <w:t>5</w:t>
      </w:r>
      <w:r w:rsidRPr="00005F8A">
        <w:t>. Охарактеризувати алгоритм</w:t>
      </w:r>
      <w:r w:rsidR="0004237D" w:rsidRPr="00005F8A">
        <w:t xml:space="preserve"> кінезіотейпування при  плантарному фасциїті</w:t>
      </w:r>
    </w:p>
    <w:p w14:paraId="53958A52" w14:textId="16423D71" w:rsidR="006547CB" w:rsidRPr="00005F8A" w:rsidRDefault="009104BB" w:rsidP="006547CB">
      <w:pPr>
        <w:spacing w:line="240" w:lineRule="auto"/>
        <w:jc w:val="both"/>
      </w:pPr>
      <w:r>
        <w:t>26</w:t>
      </w:r>
      <w:r w:rsidR="006547CB" w:rsidRPr="00005F8A">
        <w:t xml:space="preserve">. Охарактеризувати алгоритм </w:t>
      </w:r>
      <w:r w:rsidR="0004237D" w:rsidRPr="00005F8A">
        <w:t>кінезіотейпування при  тунельному синдромі</w:t>
      </w:r>
    </w:p>
    <w:p w14:paraId="6AED1506" w14:textId="77445834" w:rsidR="006547CB" w:rsidRPr="00005F8A" w:rsidRDefault="009104BB" w:rsidP="006547CB">
      <w:pPr>
        <w:spacing w:line="240" w:lineRule="auto"/>
        <w:jc w:val="both"/>
      </w:pPr>
      <w:r>
        <w:t>27</w:t>
      </w:r>
      <w:r w:rsidR="006547CB" w:rsidRPr="00005F8A">
        <w:t xml:space="preserve">. Охарактеризувати алгоритм </w:t>
      </w:r>
      <w:r w:rsidR="0004237D" w:rsidRPr="00005F8A">
        <w:t>кінезіотейпування при  латеральному епікондиліті</w:t>
      </w:r>
    </w:p>
    <w:p w14:paraId="413EBE38" w14:textId="324B5F41" w:rsidR="00EE256C" w:rsidRPr="00005F8A" w:rsidRDefault="009104BB" w:rsidP="00D4267C">
      <w:pPr>
        <w:spacing w:line="240" w:lineRule="auto"/>
        <w:jc w:val="both"/>
      </w:pPr>
      <w:r>
        <w:t>28</w:t>
      </w:r>
      <w:r w:rsidR="006547CB" w:rsidRPr="00005F8A">
        <w:t xml:space="preserve">. Охарактеризувати алгоритм </w:t>
      </w:r>
      <w:r w:rsidR="0004237D" w:rsidRPr="00005F8A">
        <w:t>кінезіотейпування при медіальному епікондиліті</w:t>
      </w:r>
    </w:p>
    <w:p w14:paraId="3804877D" w14:textId="267C5210" w:rsidR="00EE256C" w:rsidRPr="00005F8A" w:rsidRDefault="009104BB" w:rsidP="00EE256C">
      <w:pPr>
        <w:spacing w:line="240" w:lineRule="auto"/>
        <w:jc w:val="both"/>
      </w:pPr>
      <w:r>
        <w:t>29</w:t>
      </w:r>
      <w:r w:rsidR="00EE256C" w:rsidRPr="00005F8A">
        <w:t xml:space="preserve">. Охарактеризувати алгоритм </w:t>
      </w:r>
      <w:r w:rsidR="0004237D" w:rsidRPr="00005F8A">
        <w:t>кінезіотейпування при  халюс вальгус</w:t>
      </w:r>
    </w:p>
    <w:p w14:paraId="69EFA807" w14:textId="0015D93B" w:rsidR="00EE256C" w:rsidRPr="00005F8A" w:rsidRDefault="009104BB" w:rsidP="00EE256C">
      <w:pPr>
        <w:spacing w:line="240" w:lineRule="auto"/>
        <w:jc w:val="both"/>
      </w:pPr>
      <w:r>
        <w:t>30</w:t>
      </w:r>
      <w:r w:rsidR="00EE256C" w:rsidRPr="00005F8A">
        <w:t xml:space="preserve">. Охарактеризувати алгоритм </w:t>
      </w:r>
      <w:r w:rsidR="0004237D" w:rsidRPr="00005F8A">
        <w:t>кінезіотейпування чотириголового м’яза при його пошкодженні</w:t>
      </w:r>
    </w:p>
    <w:p w14:paraId="416695CA" w14:textId="3BEFC0EE" w:rsidR="00EE256C" w:rsidRPr="00005F8A" w:rsidRDefault="00EE256C" w:rsidP="00EE256C">
      <w:pPr>
        <w:spacing w:line="240" w:lineRule="auto"/>
        <w:jc w:val="both"/>
      </w:pPr>
      <w:r w:rsidRPr="00005F8A">
        <w:t>3</w:t>
      </w:r>
      <w:r w:rsidR="009104BB">
        <w:t>1</w:t>
      </w:r>
      <w:r w:rsidRPr="00005F8A">
        <w:t>. Охарактеризувати алгоритм</w:t>
      </w:r>
      <w:r w:rsidR="0004237D" w:rsidRPr="00005F8A">
        <w:t xml:space="preserve"> </w:t>
      </w:r>
      <w:r w:rsidR="00D4267C">
        <w:t>к</w:t>
      </w:r>
      <w:r w:rsidR="0004237D" w:rsidRPr="00005F8A">
        <w:t>інезіотейпування привідного м’яза при його пошкодженні</w:t>
      </w:r>
    </w:p>
    <w:p w14:paraId="76C29959" w14:textId="006D82B7" w:rsidR="00EE256C" w:rsidRPr="00005F8A" w:rsidRDefault="00EE256C" w:rsidP="00EE256C">
      <w:pPr>
        <w:spacing w:line="240" w:lineRule="auto"/>
        <w:jc w:val="both"/>
      </w:pPr>
      <w:r w:rsidRPr="00005F8A">
        <w:t>3</w:t>
      </w:r>
      <w:r w:rsidR="009104BB">
        <w:t>2</w:t>
      </w:r>
      <w:r w:rsidRPr="00005F8A">
        <w:t>.</w:t>
      </w:r>
      <w:r w:rsidR="0004237D" w:rsidRPr="00005F8A">
        <w:t xml:space="preserve"> </w:t>
      </w:r>
      <w:r w:rsidRPr="00005F8A">
        <w:t xml:space="preserve">Охарактеризувати алгоритм </w:t>
      </w:r>
      <w:r w:rsidR="0004237D" w:rsidRPr="00005F8A">
        <w:t>кінезіотейпування плечового суглоба при пошкодженні ротаторної манжети</w:t>
      </w:r>
    </w:p>
    <w:p w14:paraId="1A9F42BC" w14:textId="1BC3CD20" w:rsidR="00EE256C" w:rsidRPr="00005F8A" w:rsidRDefault="00EE256C" w:rsidP="00EE256C">
      <w:pPr>
        <w:spacing w:line="240" w:lineRule="auto"/>
        <w:jc w:val="both"/>
      </w:pPr>
      <w:r w:rsidRPr="00005F8A">
        <w:t>3</w:t>
      </w:r>
      <w:r w:rsidR="009104BB">
        <w:t>3</w:t>
      </w:r>
      <w:r w:rsidRPr="00005F8A">
        <w:t xml:space="preserve">. Охарактеризувати алгоритм </w:t>
      </w:r>
      <w:r w:rsidR="0004237D" w:rsidRPr="00005F8A">
        <w:t>кінезіотейпування при плече-лопатковому периартриті</w:t>
      </w:r>
    </w:p>
    <w:p w14:paraId="22EEE12C" w14:textId="65514B2A" w:rsidR="00EE256C" w:rsidRPr="00005F8A" w:rsidRDefault="009104BB" w:rsidP="00EE256C">
      <w:pPr>
        <w:spacing w:line="240" w:lineRule="auto"/>
        <w:jc w:val="both"/>
      </w:pPr>
      <w:r>
        <w:t>34</w:t>
      </w:r>
      <w:r w:rsidR="00EE256C" w:rsidRPr="00005F8A">
        <w:t xml:space="preserve">. Охарактеризувати алгоритм </w:t>
      </w:r>
      <w:r w:rsidR="0004237D" w:rsidRPr="00005F8A">
        <w:t>кінезіотейпування колінного суглоба при бурситі</w:t>
      </w:r>
    </w:p>
    <w:p w14:paraId="23680935" w14:textId="526775C4" w:rsidR="00EE256C" w:rsidRPr="00005F8A" w:rsidRDefault="009104BB" w:rsidP="00EE256C">
      <w:pPr>
        <w:spacing w:line="240" w:lineRule="auto"/>
        <w:jc w:val="both"/>
      </w:pPr>
      <w:r>
        <w:t>35</w:t>
      </w:r>
      <w:r w:rsidR="00EE256C" w:rsidRPr="00005F8A">
        <w:t xml:space="preserve">. Охарактеризувати алгоритм </w:t>
      </w:r>
      <w:r w:rsidR="0004237D" w:rsidRPr="00005F8A">
        <w:t>кінезіотейпування при пошкодженні ромбовидного м’яза</w:t>
      </w:r>
    </w:p>
    <w:p w14:paraId="0CBB1508" w14:textId="61272CEE" w:rsidR="00EE256C" w:rsidRPr="00005F8A" w:rsidRDefault="009104BB" w:rsidP="00EE256C">
      <w:pPr>
        <w:spacing w:line="240" w:lineRule="auto"/>
        <w:jc w:val="both"/>
      </w:pPr>
      <w:r>
        <w:t>36</w:t>
      </w:r>
      <w:r w:rsidR="00EE256C" w:rsidRPr="00005F8A">
        <w:t xml:space="preserve">. Охарактеризувати алгоритм </w:t>
      </w:r>
      <w:r w:rsidR="0004237D" w:rsidRPr="00005F8A">
        <w:t>кінезіотейпування при кіфозі</w:t>
      </w:r>
    </w:p>
    <w:p w14:paraId="2ADC2A4F" w14:textId="1C44D68B" w:rsidR="00EE256C" w:rsidRPr="00005F8A" w:rsidRDefault="009104BB" w:rsidP="00EE256C">
      <w:pPr>
        <w:spacing w:line="240" w:lineRule="auto"/>
        <w:jc w:val="both"/>
      </w:pPr>
      <w:r>
        <w:t>37</w:t>
      </w:r>
      <w:r w:rsidR="00EE256C" w:rsidRPr="00005F8A">
        <w:t xml:space="preserve">. Охарактеризувати алгоритм </w:t>
      </w:r>
      <w:r w:rsidR="0004237D" w:rsidRPr="00005F8A">
        <w:t>кінезіотейпування при післяопераційних рубцях</w:t>
      </w:r>
    </w:p>
    <w:p w14:paraId="742B6390" w14:textId="33458E1C" w:rsidR="0004237D" w:rsidRPr="00005F8A" w:rsidRDefault="009104BB" w:rsidP="00EE256C">
      <w:pPr>
        <w:spacing w:line="240" w:lineRule="auto"/>
        <w:jc w:val="both"/>
      </w:pPr>
      <w:r>
        <w:t>38</w:t>
      </w:r>
      <w:r w:rsidR="00EE256C" w:rsidRPr="00005F8A">
        <w:t xml:space="preserve">. Охарактеризувати алгоритм </w:t>
      </w:r>
      <w:r w:rsidR="0004237D" w:rsidRPr="00005F8A">
        <w:t>кінезіотейпування при гематомах</w:t>
      </w:r>
    </w:p>
    <w:p w14:paraId="1AA137A0" w14:textId="77777777" w:rsidR="0004237D" w:rsidRPr="00496634" w:rsidRDefault="0004237D" w:rsidP="00496634">
      <w:pPr>
        <w:spacing w:line="240" w:lineRule="auto"/>
        <w:jc w:val="both"/>
        <w:rPr>
          <w:rFonts w:eastAsia="Times New Roman"/>
          <w:lang w:eastAsia="uk-UA"/>
        </w:rPr>
      </w:pPr>
    </w:p>
    <w:p w14:paraId="278B697F" w14:textId="2410A093" w:rsidR="00496634" w:rsidRPr="00496634" w:rsidRDefault="00496634" w:rsidP="0004237D">
      <w:pPr>
        <w:spacing w:line="240" w:lineRule="auto"/>
        <w:jc w:val="both"/>
        <w:rPr>
          <w:rFonts w:eastAsia="Times New Roman"/>
          <w:lang w:eastAsia="uk-UA"/>
        </w:rPr>
      </w:pPr>
    </w:p>
    <w:p w14:paraId="2683812D" w14:textId="77777777" w:rsidR="00496634" w:rsidRPr="00005F8A" w:rsidRDefault="00496634" w:rsidP="00227818">
      <w:pPr>
        <w:spacing w:after="120" w:line="240" w:lineRule="auto"/>
        <w:ind w:firstLine="567"/>
        <w:jc w:val="both"/>
        <w:rPr>
          <w:sz w:val="24"/>
          <w:szCs w:val="24"/>
        </w:rPr>
      </w:pPr>
    </w:p>
    <w:p w14:paraId="34809BCB" w14:textId="77777777" w:rsidR="00C87338" w:rsidRPr="00005F8A" w:rsidRDefault="00C873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4EDD1A89" w:rsidR="00AD5593" w:rsidRPr="00005F8A" w:rsidRDefault="00714AB2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005F8A">
        <w:rPr>
          <w:b/>
          <w:bCs/>
          <w:sz w:val="24"/>
          <w:szCs w:val="24"/>
        </w:rPr>
        <w:t>Робочу програму</w:t>
      </w:r>
      <w:r w:rsidR="00AD5593" w:rsidRPr="00005F8A">
        <w:rPr>
          <w:b/>
          <w:bCs/>
          <w:sz w:val="24"/>
          <w:szCs w:val="24"/>
        </w:rPr>
        <w:t xml:space="preserve"> навчальної дисципліни</w:t>
      </w:r>
      <w:r w:rsidR="00F162DC" w:rsidRPr="00005F8A">
        <w:rPr>
          <w:b/>
          <w:bCs/>
          <w:sz w:val="24"/>
          <w:szCs w:val="24"/>
        </w:rPr>
        <w:t xml:space="preserve"> (силабус)</w:t>
      </w:r>
      <w:r w:rsidR="005F4692" w:rsidRPr="00005F8A">
        <w:rPr>
          <w:b/>
          <w:bCs/>
          <w:sz w:val="24"/>
          <w:szCs w:val="24"/>
        </w:rPr>
        <w:t>:</w:t>
      </w:r>
    </w:p>
    <w:p w14:paraId="75F34F0D" w14:textId="6D4FE219" w:rsidR="00BA590A" w:rsidRPr="008B02F1" w:rsidRDefault="001D56C1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005F8A">
        <w:rPr>
          <w:b/>
          <w:bCs/>
          <w:sz w:val="24"/>
          <w:szCs w:val="24"/>
        </w:rPr>
        <w:t>С</w:t>
      </w:r>
      <w:r w:rsidR="00B47838" w:rsidRPr="00005F8A">
        <w:rPr>
          <w:b/>
          <w:bCs/>
          <w:sz w:val="24"/>
          <w:szCs w:val="24"/>
        </w:rPr>
        <w:t>кладено</w:t>
      </w:r>
      <w:r w:rsidR="00B47838" w:rsidRPr="00005F8A">
        <w:rPr>
          <w:sz w:val="24"/>
          <w:szCs w:val="24"/>
        </w:rPr>
        <w:t xml:space="preserve"> </w:t>
      </w:r>
      <w:r w:rsidR="006A43AE">
        <w:rPr>
          <w:sz w:val="24"/>
          <w:szCs w:val="24"/>
        </w:rPr>
        <w:t>ст.викладачем</w:t>
      </w:r>
      <w:r w:rsidR="00227818" w:rsidRPr="00005F8A">
        <w:rPr>
          <w:sz w:val="24"/>
          <w:szCs w:val="24"/>
        </w:rPr>
        <w:t xml:space="preserve"> кафедри </w:t>
      </w:r>
      <w:r w:rsidR="00227818" w:rsidRPr="008B02F1">
        <w:rPr>
          <w:sz w:val="24"/>
          <w:szCs w:val="24"/>
        </w:rPr>
        <w:t xml:space="preserve">БЗЛ, </w:t>
      </w:r>
      <w:r w:rsidR="006A43AE">
        <w:rPr>
          <w:sz w:val="24"/>
          <w:szCs w:val="24"/>
        </w:rPr>
        <w:t>Пеценко Н.І.</w:t>
      </w:r>
    </w:p>
    <w:p w14:paraId="345B77FE" w14:textId="58CBCF3F" w:rsidR="00B47838" w:rsidRPr="00005F8A" w:rsidRDefault="008A4024" w:rsidP="00B47838">
      <w:pPr>
        <w:spacing w:after="120" w:line="240" w:lineRule="auto"/>
        <w:jc w:val="both"/>
        <w:rPr>
          <w:sz w:val="24"/>
          <w:szCs w:val="24"/>
        </w:rPr>
      </w:pPr>
      <w:r w:rsidRPr="008B02F1">
        <w:rPr>
          <w:b/>
          <w:bCs/>
          <w:sz w:val="24"/>
          <w:szCs w:val="24"/>
        </w:rPr>
        <w:t>Ухвалено</w:t>
      </w:r>
      <w:r w:rsidRPr="008B02F1">
        <w:rPr>
          <w:sz w:val="24"/>
          <w:szCs w:val="24"/>
        </w:rPr>
        <w:t xml:space="preserve"> </w:t>
      </w:r>
      <w:r w:rsidR="00C301EF" w:rsidRPr="008B02F1">
        <w:rPr>
          <w:sz w:val="24"/>
          <w:szCs w:val="24"/>
        </w:rPr>
        <w:t>к</w:t>
      </w:r>
      <w:r w:rsidRPr="008B02F1">
        <w:rPr>
          <w:sz w:val="24"/>
          <w:szCs w:val="24"/>
        </w:rPr>
        <w:t>афедр</w:t>
      </w:r>
      <w:r w:rsidR="00C301EF" w:rsidRPr="008B02F1">
        <w:rPr>
          <w:sz w:val="24"/>
          <w:szCs w:val="24"/>
        </w:rPr>
        <w:t>ою</w:t>
      </w:r>
      <w:r w:rsidRPr="008B02F1">
        <w:rPr>
          <w:sz w:val="24"/>
          <w:szCs w:val="24"/>
        </w:rPr>
        <w:t xml:space="preserve"> </w:t>
      </w:r>
      <w:r w:rsidR="00227818" w:rsidRPr="008B02F1">
        <w:rPr>
          <w:sz w:val="24"/>
          <w:szCs w:val="24"/>
        </w:rPr>
        <w:t xml:space="preserve">БЗЛ </w:t>
      </w:r>
      <w:r w:rsidR="00C301EF" w:rsidRPr="008B02F1">
        <w:rPr>
          <w:sz w:val="24"/>
          <w:szCs w:val="24"/>
        </w:rPr>
        <w:t>(</w:t>
      </w:r>
      <w:r w:rsidR="00BA590A" w:rsidRPr="008B02F1">
        <w:rPr>
          <w:sz w:val="24"/>
          <w:szCs w:val="24"/>
        </w:rPr>
        <w:t xml:space="preserve">протокол № </w:t>
      </w:r>
      <w:r w:rsidR="00F1185B" w:rsidRPr="008B02F1">
        <w:rPr>
          <w:sz w:val="24"/>
          <w:szCs w:val="24"/>
        </w:rPr>
        <w:t>1</w:t>
      </w:r>
      <w:r w:rsidR="00C301EF" w:rsidRPr="008B02F1">
        <w:rPr>
          <w:sz w:val="24"/>
          <w:szCs w:val="24"/>
        </w:rPr>
        <w:t xml:space="preserve"> </w:t>
      </w:r>
      <w:r w:rsidR="00BA590A" w:rsidRPr="008B02F1">
        <w:rPr>
          <w:sz w:val="24"/>
          <w:szCs w:val="24"/>
        </w:rPr>
        <w:t xml:space="preserve">від </w:t>
      </w:r>
      <w:r w:rsidR="008B02F1" w:rsidRPr="008B02F1">
        <w:rPr>
          <w:sz w:val="24"/>
          <w:szCs w:val="24"/>
        </w:rPr>
        <w:t>26</w:t>
      </w:r>
      <w:r w:rsidR="00F1185B" w:rsidRPr="008B02F1">
        <w:rPr>
          <w:sz w:val="24"/>
          <w:szCs w:val="24"/>
        </w:rPr>
        <w:t>.0</w:t>
      </w:r>
      <w:r w:rsidR="008B02F1" w:rsidRPr="008B02F1">
        <w:rPr>
          <w:sz w:val="24"/>
          <w:szCs w:val="24"/>
        </w:rPr>
        <w:t>8</w:t>
      </w:r>
      <w:r w:rsidR="00F1185B" w:rsidRPr="008B02F1">
        <w:rPr>
          <w:sz w:val="24"/>
          <w:szCs w:val="24"/>
        </w:rPr>
        <w:t>.202</w:t>
      </w:r>
      <w:r w:rsidR="006A43AE">
        <w:rPr>
          <w:sz w:val="24"/>
          <w:szCs w:val="24"/>
        </w:rPr>
        <w:t>2</w:t>
      </w:r>
      <w:r w:rsidR="00F1185B" w:rsidRPr="008B02F1">
        <w:rPr>
          <w:sz w:val="24"/>
          <w:szCs w:val="24"/>
        </w:rPr>
        <w:t xml:space="preserve"> року</w:t>
      </w:r>
      <w:r w:rsidR="00C301EF" w:rsidRPr="008B02F1">
        <w:rPr>
          <w:sz w:val="24"/>
          <w:szCs w:val="24"/>
        </w:rPr>
        <w:t>)</w:t>
      </w:r>
    </w:p>
    <w:p w14:paraId="252444CF" w14:textId="1E093BC5" w:rsidR="005251A5" w:rsidRPr="00227818" w:rsidRDefault="005251A5" w:rsidP="00EF5FD1">
      <w:pPr>
        <w:spacing w:after="120" w:line="240" w:lineRule="auto"/>
        <w:jc w:val="both"/>
        <w:rPr>
          <w:bCs/>
          <w:sz w:val="24"/>
          <w:szCs w:val="24"/>
        </w:rPr>
      </w:pPr>
      <w:r w:rsidRPr="00005F8A">
        <w:rPr>
          <w:b/>
          <w:bCs/>
          <w:sz w:val="24"/>
          <w:szCs w:val="24"/>
        </w:rPr>
        <w:t xml:space="preserve">Погоджено </w:t>
      </w:r>
      <w:r w:rsidR="00C301EF" w:rsidRPr="00005F8A">
        <w:rPr>
          <w:sz w:val="24"/>
          <w:szCs w:val="24"/>
        </w:rPr>
        <w:t>Методичною комісією</w:t>
      </w:r>
      <w:r w:rsidRPr="00005F8A">
        <w:rPr>
          <w:sz w:val="24"/>
          <w:szCs w:val="24"/>
        </w:rPr>
        <w:t xml:space="preserve"> </w:t>
      </w:r>
      <w:r w:rsidR="00227818" w:rsidRPr="00005F8A">
        <w:rPr>
          <w:sz w:val="24"/>
          <w:szCs w:val="24"/>
        </w:rPr>
        <w:t xml:space="preserve">ФБМІ </w:t>
      </w:r>
      <w:r w:rsidR="00C301EF" w:rsidRPr="00005F8A">
        <w:rPr>
          <w:sz w:val="24"/>
          <w:szCs w:val="24"/>
        </w:rPr>
        <w:t>(</w:t>
      </w:r>
      <w:r w:rsidRPr="00005F8A">
        <w:rPr>
          <w:sz w:val="24"/>
          <w:szCs w:val="24"/>
        </w:rPr>
        <w:t xml:space="preserve">протокол № </w:t>
      </w:r>
      <w:r w:rsidR="006A43AE">
        <w:rPr>
          <w:sz w:val="24"/>
          <w:szCs w:val="24"/>
        </w:rPr>
        <w:t>1</w:t>
      </w:r>
      <w:r w:rsidR="00C301EF" w:rsidRPr="00005F8A">
        <w:rPr>
          <w:sz w:val="24"/>
          <w:szCs w:val="24"/>
        </w:rPr>
        <w:t xml:space="preserve"> від</w:t>
      </w:r>
      <w:r w:rsidR="006A43AE">
        <w:rPr>
          <w:sz w:val="24"/>
          <w:szCs w:val="24"/>
        </w:rPr>
        <w:t xml:space="preserve"> 01.09.2022</w:t>
      </w:r>
      <w:r w:rsidR="00C301EF" w:rsidRPr="00227818">
        <w:rPr>
          <w:bCs/>
          <w:sz w:val="24"/>
          <w:szCs w:val="24"/>
        </w:rPr>
        <w:t>)</w:t>
      </w:r>
    </w:p>
    <w:sectPr w:rsidR="005251A5" w:rsidRPr="0022781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5419" w14:textId="77777777" w:rsidR="00E5474B" w:rsidRDefault="00E5474B" w:rsidP="004E0EDF">
      <w:pPr>
        <w:spacing w:line="240" w:lineRule="auto"/>
      </w:pPr>
      <w:r>
        <w:separator/>
      </w:r>
    </w:p>
  </w:endnote>
  <w:endnote w:type="continuationSeparator" w:id="0">
    <w:p w14:paraId="3BD2D8C4" w14:textId="77777777" w:rsidR="00E5474B" w:rsidRDefault="00E5474B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08DD" w14:textId="77777777" w:rsidR="00E5474B" w:rsidRDefault="00E5474B" w:rsidP="004E0EDF">
      <w:pPr>
        <w:spacing w:line="240" w:lineRule="auto"/>
      </w:pPr>
      <w:r>
        <w:separator/>
      </w:r>
    </w:p>
  </w:footnote>
  <w:footnote w:type="continuationSeparator" w:id="0">
    <w:p w14:paraId="57D5ECAF" w14:textId="77777777" w:rsidR="00E5474B" w:rsidRDefault="00E5474B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F1F"/>
    <w:multiLevelType w:val="hybridMultilevel"/>
    <w:tmpl w:val="509A7556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E1E"/>
    <w:multiLevelType w:val="hybridMultilevel"/>
    <w:tmpl w:val="61961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A96"/>
    <w:multiLevelType w:val="hybridMultilevel"/>
    <w:tmpl w:val="2668E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66E4"/>
    <w:multiLevelType w:val="hybridMultilevel"/>
    <w:tmpl w:val="7A64BA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3198"/>
    <w:multiLevelType w:val="hybridMultilevel"/>
    <w:tmpl w:val="BAB43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3A3B"/>
    <w:multiLevelType w:val="hybridMultilevel"/>
    <w:tmpl w:val="23AE2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21F0"/>
    <w:multiLevelType w:val="hybridMultilevel"/>
    <w:tmpl w:val="B7CA58D6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27278"/>
    <w:multiLevelType w:val="hybridMultilevel"/>
    <w:tmpl w:val="BB125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7216A"/>
    <w:multiLevelType w:val="hybridMultilevel"/>
    <w:tmpl w:val="2A9E3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0A28"/>
    <w:multiLevelType w:val="hybridMultilevel"/>
    <w:tmpl w:val="1CE85D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17A74"/>
    <w:multiLevelType w:val="hybridMultilevel"/>
    <w:tmpl w:val="2A9E3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068AD"/>
    <w:multiLevelType w:val="hybridMultilevel"/>
    <w:tmpl w:val="CC56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66CD3"/>
    <w:multiLevelType w:val="hybridMultilevel"/>
    <w:tmpl w:val="19DC4D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765"/>
    <w:multiLevelType w:val="hybridMultilevel"/>
    <w:tmpl w:val="597C6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4881"/>
    <w:multiLevelType w:val="hybridMultilevel"/>
    <w:tmpl w:val="97CE603A"/>
    <w:lvl w:ilvl="0" w:tplc="3872E33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00045"/>
    <w:multiLevelType w:val="multilevel"/>
    <w:tmpl w:val="2C32E6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5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7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6" w15:restartNumberingAfterBreak="0">
    <w:nsid w:val="2F00006B"/>
    <w:multiLevelType w:val="hybridMultilevel"/>
    <w:tmpl w:val="3F46F15E"/>
    <w:lvl w:ilvl="0" w:tplc="EF50916C">
      <w:start w:val="1"/>
      <w:numFmt w:val="decimalHalfWidth"/>
      <w:lvlText w:val="%1."/>
      <w:lvlJc w:val="left"/>
      <w:pPr>
        <w:ind w:left="800" w:hanging="400"/>
      </w:pPr>
    </w:lvl>
    <w:lvl w:ilvl="1" w:tplc="5798FD1C">
      <w:start w:val="1"/>
      <w:numFmt w:val="upperLetter"/>
      <w:lvlText w:val="%2."/>
      <w:lvlJc w:val="left"/>
      <w:pPr>
        <w:ind w:left="1200" w:hanging="400"/>
      </w:pPr>
    </w:lvl>
    <w:lvl w:ilvl="2" w:tplc="BC72D1EC">
      <w:start w:val="1"/>
      <w:numFmt w:val="lowerRoman"/>
      <w:lvlText w:val="%3."/>
      <w:lvlJc w:val="left"/>
      <w:pPr>
        <w:ind w:left="1600" w:hanging="400"/>
      </w:pPr>
    </w:lvl>
    <w:lvl w:ilvl="3" w:tplc="C1B241F4">
      <w:start w:val="1"/>
      <w:numFmt w:val="decimalHalfWidth"/>
      <w:lvlText w:val="%4."/>
      <w:lvlJc w:val="left"/>
      <w:pPr>
        <w:ind w:left="2000" w:hanging="400"/>
      </w:pPr>
    </w:lvl>
    <w:lvl w:ilvl="4" w:tplc="A0046C2E">
      <w:start w:val="1"/>
      <w:numFmt w:val="upperLetter"/>
      <w:lvlText w:val="%5."/>
      <w:lvlJc w:val="left"/>
      <w:pPr>
        <w:ind w:left="2400" w:hanging="400"/>
      </w:pPr>
    </w:lvl>
    <w:lvl w:ilvl="5" w:tplc="C0B68184">
      <w:start w:val="1"/>
      <w:numFmt w:val="lowerRoman"/>
      <w:lvlText w:val="%6."/>
      <w:lvlJc w:val="left"/>
      <w:pPr>
        <w:ind w:left="2800" w:hanging="400"/>
      </w:pPr>
    </w:lvl>
    <w:lvl w:ilvl="6" w:tplc="06345A3C">
      <w:start w:val="1"/>
      <w:numFmt w:val="decimalHalfWidth"/>
      <w:lvlText w:val="%7."/>
      <w:lvlJc w:val="left"/>
      <w:pPr>
        <w:ind w:left="3200" w:hanging="400"/>
      </w:pPr>
    </w:lvl>
    <w:lvl w:ilvl="7" w:tplc="39BE9196">
      <w:start w:val="1"/>
      <w:numFmt w:val="upperLetter"/>
      <w:lvlText w:val="%8."/>
      <w:lvlJc w:val="left"/>
      <w:pPr>
        <w:ind w:left="3600" w:hanging="400"/>
      </w:pPr>
    </w:lvl>
    <w:lvl w:ilvl="8" w:tplc="B798F6A0">
      <w:start w:val="1"/>
      <w:numFmt w:val="lowerRoman"/>
      <w:lvlText w:val="%9."/>
      <w:lvlJc w:val="left"/>
      <w:pPr>
        <w:ind w:left="4000" w:hanging="400"/>
      </w:pPr>
    </w:lvl>
  </w:abstractNum>
  <w:abstractNum w:abstractNumId="17" w15:restartNumberingAfterBreak="0">
    <w:nsid w:val="2F000083"/>
    <w:multiLevelType w:val="hybridMultilevel"/>
    <w:tmpl w:val="1F002CE9"/>
    <w:lvl w:ilvl="0" w:tplc="13004B92">
      <w:start w:val="1"/>
      <w:numFmt w:val="decimalHalfWidth"/>
      <w:lvlText w:val="%1."/>
      <w:lvlJc w:val="left"/>
      <w:pPr>
        <w:ind w:left="800" w:hanging="400"/>
      </w:pPr>
    </w:lvl>
    <w:lvl w:ilvl="1" w:tplc="8572E5A8">
      <w:start w:val="1"/>
      <w:numFmt w:val="upperLetter"/>
      <w:lvlText w:val="%2."/>
      <w:lvlJc w:val="left"/>
      <w:pPr>
        <w:ind w:left="1200" w:hanging="400"/>
      </w:pPr>
    </w:lvl>
    <w:lvl w:ilvl="2" w:tplc="1F6E4862">
      <w:start w:val="1"/>
      <w:numFmt w:val="lowerRoman"/>
      <w:lvlText w:val="%3."/>
      <w:lvlJc w:val="left"/>
      <w:pPr>
        <w:ind w:left="1600" w:hanging="400"/>
      </w:pPr>
    </w:lvl>
    <w:lvl w:ilvl="3" w:tplc="46A6B1CC">
      <w:start w:val="1"/>
      <w:numFmt w:val="decimalHalfWidth"/>
      <w:lvlText w:val="%4."/>
      <w:lvlJc w:val="left"/>
      <w:pPr>
        <w:ind w:left="2000" w:hanging="400"/>
      </w:pPr>
    </w:lvl>
    <w:lvl w:ilvl="4" w:tplc="8370D706">
      <w:start w:val="1"/>
      <w:numFmt w:val="upperLetter"/>
      <w:lvlText w:val="%5."/>
      <w:lvlJc w:val="left"/>
      <w:pPr>
        <w:ind w:left="2400" w:hanging="400"/>
      </w:pPr>
    </w:lvl>
    <w:lvl w:ilvl="5" w:tplc="A6B2A754">
      <w:start w:val="1"/>
      <w:numFmt w:val="lowerRoman"/>
      <w:lvlText w:val="%6."/>
      <w:lvlJc w:val="left"/>
      <w:pPr>
        <w:ind w:left="2800" w:hanging="400"/>
      </w:pPr>
    </w:lvl>
    <w:lvl w:ilvl="6" w:tplc="F65A61E0">
      <w:start w:val="1"/>
      <w:numFmt w:val="decimalHalfWidth"/>
      <w:lvlText w:val="%7."/>
      <w:lvlJc w:val="left"/>
      <w:pPr>
        <w:ind w:left="3200" w:hanging="400"/>
      </w:pPr>
    </w:lvl>
    <w:lvl w:ilvl="7" w:tplc="6994BF48">
      <w:start w:val="1"/>
      <w:numFmt w:val="upperLetter"/>
      <w:lvlText w:val="%8."/>
      <w:lvlJc w:val="left"/>
      <w:pPr>
        <w:ind w:left="3600" w:hanging="400"/>
      </w:pPr>
    </w:lvl>
    <w:lvl w:ilvl="8" w:tplc="D8E2EEBA">
      <w:start w:val="1"/>
      <w:numFmt w:val="lowerRoman"/>
      <w:lvlText w:val="%9."/>
      <w:lvlJc w:val="left"/>
      <w:pPr>
        <w:ind w:left="4000" w:hanging="400"/>
      </w:pPr>
    </w:lvl>
  </w:abstractNum>
  <w:abstractNum w:abstractNumId="18" w15:restartNumberingAfterBreak="0">
    <w:nsid w:val="2F00009A"/>
    <w:multiLevelType w:val="hybridMultilevel"/>
    <w:tmpl w:val="83143E90"/>
    <w:lvl w:ilvl="0" w:tplc="93B29E34">
      <w:start w:val="1"/>
      <w:numFmt w:val="decimal"/>
      <w:lvlText w:val="%1."/>
      <w:lvlJc w:val="left"/>
      <w:pPr>
        <w:ind w:left="1509" w:hanging="400"/>
      </w:pPr>
      <w:rPr>
        <w:rFonts w:ascii="Times New Roman" w:eastAsia="Times New Roman" w:hAnsi="Times New Roman" w:cs="Times New Roman"/>
      </w:rPr>
    </w:lvl>
    <w:lvl w:ilvl="1" w:tplc="0688CF88">
      <w:start w:val="1"/>
      <w:numFmt w:val="upperLetter"/>
      <w:lvlText w:val="%2."/>
      <w:lvlJc w:val="left"/>
      <w:pPr>
        <w:ind w:left="1909" w:hanging="400"/>
      </w:pPr>
    </w:lvl>
    <w:lvl w:ilvl="2" w:tplc="0DE2FEB2">
      <w:start w:val="1"/>
      <w:numFmt w:val="lowerRoman"/>
      <w:lvlText w:val="%3."/>
      <w:lvlJc w:val="left"/>
      <w:pPr>
        <w:ind w:left="2309" w:hanging="400"/>
      </w:pPr>
    </w:lvl>
    <w:lvl w:ilvl="3" w:tplc="872E5A40">
      <w:start w:val="1"/>
      <w:numFmt w:val="decimalHalfWidth"/>
      <w:lvlText w:val="%4."/>
      <w:lvlJc w:val="left"/>
      <w:pPr>
        <w:ind w:left="2709" w:hanging="400"/>
      </w:pPr>
    </w:lvl>
    <w:lvl w:ilvl="4" w:tplc="E18C62D2">
      <w:start w:val="1"/>
      <w:numFmt w:val="upperLetter"/>
      <w:lvlText w:val="%5."/>
      <w:lvlJc w:val="left"/>
      <w:pPr>
        <w:ind w:left="3109" w:hanging="400"/>
      </w:pPr>
    </w:lvl>
    <w:lvl w:ilvl="5" w:tplc="746A8452">
      <w:start w:val="1"/>
      <w:numFmt w:val="lowerRoman"/>
      <w:lvlText w:val="%6."/>
      <w:lvlJc w:val="left"/>
      <w:pPr>
        <w:ind w:left="3509" w:hanging="400"/>
      </w:pPr>
    </w:lvl>
    <w:lvl w:ilvl="6" w:tplc="D5024EA0">
      <w:start w:val="1"/>
      <w:numFmt w:val="decimalHalfWidth"/>
      <w:lvlText w:val="%7."/>
      <w:lvlJc w:val="left"/>
      <w:pPr>
        <w:ind w:left="3909" w:hanging="400"/>
      </w:pPr>
    </w:lvl>
    <w:lvl w:ilvl="7" w:tplc="A20AF018">
      <w:start w:val="1"/>
      <w:numFmt w:val="upperLetter"/>
      <w:lvlText w:val="%8."/>
      <w:lvlJc w:val="left"/>
      <w:pPr>
        <w:ind w:left="4309" w:hanging="400"/>
      </w:pPr>
    </w:lvl>
    <w:lvl w:ilvl="8" w:tplc="7D8A83C6">
      <w:start w:val="1"/>
      <w:numFmt w:val="lowerRoman"/>
      <w:lvlText w:val="%9."/>
      <w:lvlJc w:val="left"/>
      <w:pPr>
        <w:ind w:left="4709" w:hanging="400"/>
      </w:pPr>
    </w:lvl>
  </w:abstractNum>
  <w:abstractNum w:abstractNumId="19" w15:restartNumberingAfterBreak="0">
    <w:nsid w:val="2F00009C"/>
    <w:multiLevelType w:val="hybridMultilevel"/>
    <w:tmpl w:val="1F003CA4"/>
    <w:lvl w:ilvl="0" w:tplc="611CDB94">
      <w:start w:val="1"/>
      <w:numFmt w:val="decimalHalfWidth"/>
      <w:lvlText w:val="%1."/>
      <w:lvlJc w:val="left"/>
      <w:pPr>
        <w:ind w:left="1480" w:hanging="400"/>
      </w:pPr>
    </w:lvl>
    <w:lvl w:ilvl="1" w:tplc="5DBA13A6">
      <w:start w:val="1"/>
      <w:numFmt w:val="upperLetter"/>
      <w:lvlText w:val="%2."/>
      <w:lvlJc w:val="left"/>
      <w:pPr>
        <w:ind w:left="1880" w:hanging="400"/>
      </w:pPr>
    </w:lvl>
    <w:lvl w:ilvl="2" w:tplc="112896E4">
      <w:start w:val="1"/>
      <w:numFmt w:val="lowerRoman"/>
      <w:lvlText w:val="%3."/>
      <w:lvlJc w:val="left"/>
      <w:pPr>
        <w:ind w:left="2280" w:hanging="400"/>
      </w:pPr>
    </w:lvl>
    <w:lvl w:ilvl="3" w:tplc="3CCCC564">
      <w:start w:val="1"/>
      <w:numFmt w:val="decimalHalfWidth"/>
      <w:lvlText w:val="%4."/>
      <w:lvlJc w:val="left"/>
      <w:pPr>
        <w:ind w:left="2680" w:hanging="400"/>
      </w:pPr>
    </w:lvl>
    <w:lvl w:ilvl="4" w:tplc="3A2AD0D4">
      <w:start w:val="1"/>
      <w:numFmt w:val="upperLetter"/>
      <w:lvlText w:val="%5."/>
      <w:lvlJc w:val="left"/>
      <w:pPr>
        <w:ind w:left="3080" w:hanging="400"/>
      </w:pPr>
    </w:lvl>
    <w:lvl w:ilvl="5" w:tplc="E580F188">
      <w:start w:val="1"/>
      <w:numFmt w:val="lowerRoman"/>
      <w:lvlText w:val="%6."/>
      <w:lvlJc w:val="left"/>
      <w:pPr>
        <w:ind w:left="3480" w:hanging="400"/>
      </w:pPr>
    </w:lvl>
    <w:lvl w:ilvl="6" w:tplc="B4BACCAC">
      <w:start w:val="1"/>
      <w:numFmt w:val="decimalHalfWidth"/>
      <w:lvlText w:val="%7."/>
      <w:lvlJc w:val="left"/>
      <w:pPr>
        <w:ind w:left="3880" w:hanging="400"/>
      </w:pPr>
    </w:lvl>
    <w:lvl w:ilvl="7" w:tplc="5B843D9C">
      <w:start w:val="1"/>
      <w:numFmt w:val="upperLetter"/>
      <w:lvlText w:val="%8."/>
      <w:lvlJc w:val="left"/>
      <w:pPr>
        <w:ind w:left="4280" w:hanging="400"/>
      </w:pPr>
    </w:lvl>
    <w:lvl w:ilvl="8" w:tplc="0FD607A0">
      <w:start w:val="1"/>
      <w:numFmt w:val="lowerRoman"/>
      <w:lvlText w:val="%9."/>
      <w:lvlJc w:val="left"/>
      <w:pPr>
        <w:ind w:left="4680" w:hanging="400"/>
      </w:pPr>
    </w:lvl>
  </w:abstractNum>
  <w:abstractNum w:abstractNumId="20" w15:restartNumberingAfterBreak="0">
    <w:nsid w:val="352A53C3"/>
    <w:multiLevelType w:val="hybridMultilevel"/>
    <w:tmpl w:val="E9A61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31F93"/>
    <w:multiLevelType w:val="hybridMultilevel"/>
    <w:tmpl w:val="E8DAB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4754"/>
    <w:multiLevelType w:val="hybridMultilevel"/>
    <w:tmpl w:val="A2E6D2EA"/>
    <w:lvl w:ilvl="0" w:tplc="94DC5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C65C9"/>
    <w:multiLevelType w:val="hybridMultilevel"/>
    <w:tmpl w:val="09A45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41145"/>
    <w:multiLevelType w:val="hybridMultilevel"/>
    <w:tmpl w:val="63D8B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1091"/>
    <w:multiLevelType w:val="hybridMultilevel"/>
    <w:tmpl w:val="BEDEB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D3D6E"/>
    <w:multiLevelType w:val="hybridMultilevel"/>
    <w:tmpl w:val="2F5C25EC"/>
    <w:lvl w:ilvl="0" w:tplc="C75E06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BC6209"/>
    <w:multiLevelType w:val="hybridMultilevel"/>
    <w:tmpl w:val="95206680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02622"/>
    <w:multiLevelType w:val="hybridMultilevel"/>
    <w:tmpl w:val="2A9E3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628B2"/>
    <w:multiLevelType w:val="hybridMultilevel"/>
    <w:tmpl w:val="F7F88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86154"/>
    <w:multiLevelType w:val="hybridMultilevel"/>
    <w:tmpl w:val="A9442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362F0"/>
    <w:multiLevelType w:val="hybridMultilevel"/>
    <w:tmpl w:val="069A8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01EDF"/>
    <w:multiLevelType w:val="hybridMultilevel"/>
    <w:tmpl w:val="F3CC9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B2688"/>
    <w:multiLevelType w:val="hybridMultilevel"/>
    <w:tmpl w:val="770ED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00F8E"/>
    <w:multiLevelType w:val="hybridMultilevel"/>
    <w:tmpl w:val="13C4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B28D0"/>
    <w:multiLevelType w:val="hybridMultilevel"/>
    <w:tmpl w:val="A6904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87860"/>
    <w:multiLevelType w:val="hybridMultilevel"/>
    <w:tmpl w:val="EE4C6592"/>
    <w:lvl w:ilvl="0" w:tplc="94DC5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D0299"/>
    <w:multiLevelType w:val="hybridMultilevel"/>
    <w:tmpl w:val="2D9646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37063"/>
    <w:multiLevelType w:val="hybridMultilevel"/>
    <w:tmpl w:val="18805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C4D6D"/>
    <w:multiLevelType w:val="hybridMultilevel"/>
    <w:tmpl w:val="13F29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77EE6"/>
    <w:multiLevelType w:val="hybridMultilevel"/>
    <w:tmpl w:val="68F60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075D0"/>
    <w:multiLevelType w:val="hybridMultilevel"/>
    <w:tmpl w:val="EFD42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E3809"/>
    <w:multiLevelType w:val="hybridMultilevel"/>
    <w:tmpl w:val="071401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D6EF0"/>
    <w:multiLevelType w:val="hybridMultilevel"/>
    <w:tmpl w:val="7E32B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F2E00"/>
    <w:multiLevelType w:val="hybridMultilevel"/>
    <w:tmpl w:val="F4F03D60"/>
    <w:lvl w:ilvl="0" w:tplc="94DC5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01474"/>
    <w:multiLevelType w:val="hybridMultilevel"/>
    <w:tmpl w:val="3D149EFA"/>
    <w:lvl w:ilvl="0" w:tplc="7FA8F0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D444E8"/>
    <w:multiLevelType w:val="hybridMultilevel"/>
    <w:tmpl w:val="5C8E4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D2A58"/>
    <w:multiLevelType w:val="hybridMultilevel"/>
    <w:tmpl w:val="EE224B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8"/>
  </w:num>
  <w:num w:numId="3">
    <w:abstractNumId w:val="19"/>
  </w:num>
  <w:num w:numId="4">
    <w:abstractNumId w:val="15"/>
  </w:num>
  <w:num w:numId="5">
    <w:abstractNumId w:val="16"/>
  </w:num>
  <w:num w:numId="6">
    <w:abstractNumId w:val="17"/>
  </w:num>
  <w:num w:numId="7">
    <w:abstractNumId w:val="35"/>
  </w:num>
  <w:num w:numId="8">
    <w:abstractNumId w:val="21"/>
  </w:num>
  <w:num w:numId="9">
    <w:abstractNumId w:val="39"/>
  </w:num>
  <w:num w:numId="10">
    <w:abstractNumId w:val="7"/>
  </w:num>
  <w:num w:numId="11">
    <w:abstractNumId w:val="9"/>
  </w:num>
  <w:num w:numId="12">
    <w:abstractNumId w:val="40"/>
  </w:num>
  <w:num w:numId="13">
    <w:abstractNumId w:val="38"/>
  </w:num>
  <w:num w:numId="14">
    <w:abstractNumId w:val="12"/>
  </w:num>
  <w:num w:numId="15">
    <w:abstractNumId w:val="4"/>
  </w:num>
  <w:num w:numId="16">
    <w:abstractNumId w:val="13"/>
  </w:num>
  <w:num w:numId="17">
    <w:abstractNumId w:val="41"/>
  </w:num>
  <w:num w:numId="18">
    <w:abstractNumId w:val="20"/>
  </w:num>
  <w:num w:numId="19">
    <w:abstractNumId w:val="1"/>
  </w:num>
  <w:num w:numId="20">
    <w:abstractNumId w:val="10"/>
  </w:num>
  <w:num w:numId="21">
    <w:abstractNumId w:val="8"/>
  </w:num>
  <w:num w:numId="22">
    <w:abstractNumId w:val="29"/>
  </w:num>
  <w:num w:numId="23">
    <w:abstractNumId w:val="42"/>
  </w:num>
  <w:num w:numId="24">
    <w:abstractNumId w:val="36"/>
  </w:num>
  <w:num w:numId="25">
    <w:abstractNumId w:val="26"/>
  </w:num>
  <w:num w:numId="26">
    <w:abstractNumId w:val="5"/>
  </w:num>
  <w:num w:numId="27">
    <w:abstractNumId w:val="24"/>
  </w:num>
  <w:num w:numId="28">
    <w:abstractNumId w:val="3"/>
  </w:num>
  <w:num w:numId="29">
    <w:abstractNumId w:val="25"/>
  </w:num>
  <w:num w:numId="30">
    <w:abstractNumId w:val="44"/>
  </w:num>
  <w:num w:numId="31">
    <w:abstractNumId w:val="33"/>
  </w:num>
  <w:num w:numId="32">
    <w:abstractNumId w:val="22"/>
  </w:num>
  <w:num w:numId="33">
    <w:abstractNumId w:val="47"/>
  </w:num>
  <w:num w:numId="34">
    <w:abstractNumId w:val="34"/>
  </w:num>
  <w:num w:numId="35">
    <w:abstractNumId w:val="48"/>
  </w:num>
  <w:num w:numId="36">
    <w:abstractNumId w:val="30"/>
  </w:num>
  <w:num w:numId="37">
    <w:abstractNumId w:val="23"/>
  </w:num>
  <w:num w:numId="38">
    <w:abstractNumId w:val="32"/>
  </w:num>
  <w:num w:numId="39">
    <w:abstractNumId w:val="31"/>
  </w:num>
  <w:num w:numId="40">
    <w:abstractNumId w:val="46"/>
  </w:num>
  <w:num w:numId="41">
    <w:abstractNumId w:val="43"/>
  </w:num>
  <w:num w:numId="42">
    <w:abstractNumId w:val="2"/>
  </w:num>
  <w:num w:numId="43">
    <w:abstractNumId w:val="45"/>
  </w:num>
  <w:num w:numId="44">
    <w:abstractNumId w:val="37"/>
  </w:num>
  <w:num w:numId="45">
    <w:abstractNumId w:val="11"/>
  </w:num>
  <w:num w:numId="46">
    <w:abstractNumId w:val="6"/>
  </w:num>
  <w:num w:numId="47">
    <w:abstractNumId w:val="14"/>
  </w:num>
  <w:num w:numId="48">
    <w:abstractNumId w:val="0"/>
  </w:num>
  <w:num w:numId="49">
    <w:abstractNumId w:val="28"/>
  </w:num>
  <w:num w:numId="5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05F8A"/>
    <w:rsid w:val="00012DAB"/>
    <w:rsid w:val="0004237D"/>
    <w:rsid w:val="000710BB"/>
    <w:rsid w:val="00087AFC"/>
    <w:rsid w:val="000B39DF"/>
    <w:rsid w:val="000C40A0"/>
    <w:rsid w:val="000D1F73"/>
    <w:rsid w:val="000F01A9"/>
    <w:rsid w:val="001012A8"/>
    <w:rsid w:val="001151AD"/>
    <w:rsid w:val="0013210C"/>
    <w:rsid w:val="001435BE"/>
    <w:rsid w:val="00154A4E"/>
    <w:rsid w:val="00165FB2"/>
    <w:rsid w:val="00167717"/>
    <w:rsid w:val="00182CB4"/>
    <w:rsid w:val="001941F3"/>
    <w:rsid w:val="001943AA"/>
    <w:rsid w:val="001A4983"/>
    <w:rsid w:val="001D56C1"/>
    <w:rsid w:val="001E1E05"/>
    <w:rsid w:val="001F7E8D"/>
    <w:rsid w:val="00201443"/>
    <w:rsid w:val="002222E6"/>
    <w:rsid w:val="00227818"/>
    <w:rsid w:val="0023533A"/>
    <w:rsid w:val="0024717A"/>
    <w:rsid w:val="00251619"/>
    <w:rsid w:val="00253BCC"/>
    <w:rsid w:val="002570C6"/>
    <w:rsid w:val="00270675"/>
    <w:rsid w:val="0028658C"/>
    <w:rsid w:val="002B38E2"/>
    <w:rsid w:val="002C4F07"/>
    <w:rsid w:val="002C7E33"/>
    <w:rsid w:val="002D4E7B"/>
    <w:rsid w:val="003030A9"/>
    <w:rsid w:val="003038E4"/>
    <w:rsid w:val="00306C33"/>
    <w:rsid w:val="00307844"/>
    <w:rsid w:val="003B1562"/>
    <w:rsid w:val="003B1CD2"/>
    <w:rsid w:val="003B34F2"/>
    <w:rsid w:val="003C1370"/>
    <w:rsid w:val="003C70D8"/>
    <w:rsid w:val="003D35CF"/>
    <w:rsid w:val="003F0A41"/>
    <w:rsid w:val="00425C6B"/>
    <w:rsid w:val="00442671"/>
    <w:rsid w:val="004442EE"/>
    <w:rsid w:val="0046632F"/>
    <w:rsid w:val="00494B8C"/>
    <w:rsid w:val="00496634"/>
    <w:rsid w:val="004A6336"/>
    <w:rsid w:val="004C359A"/>
    <w:rsid w:val="004D1575"/>
    <w:rsid w:val="004E0EDF"/>
    <w:rsid w:val="004F1D43"/>
    <w:rsid w:val="004F26EF"/>
    <w:rsid w:val="004F53EF"/>
    <w:rsid w:val="004F6918"/>
    <w:rsid w:val="005229DA"/>
    <w:rsid w:val="005241AF"/>
    <w:rsid w:val="005251A5"/>
    <w:rsid w:val="00530BFF"/>
    <w:rsid w:val="005348A6"/>
    <w:rsid w:val="005413FF"/>
    <w:rsid w:val="00545951"/>
    <w:rsid w:val="005506CF"/>
    <w:rsid w:val="00556E26"/>
    <w:rsid w:val="005C1C85"/>
    <w:rsid w:val="005D4D1A"/>
    <w:rsid w:val="005D764D"/>
    <w:rsid w:val="005F43DB"/>
    <w:rsid w:val="005F4692"/>
    <w:rsid w:val="0060109F"/>
    <w:rsid w:val="00602FE1"/>
    <w:rsid w:val="006076FA"/>
    <w:rsid w:val="00623B18"/>
    <w:rsid w:val="0063106C"/>
    <w:rsid w:val="00636586"/>
    <w:rsid w:val="006547CB"/>
    <w:rsid w:val="006547D6"/>
    <w:rsid w:val="006570D8"/>
    <w:rsid w:val="006757B0"/>
    <w:rsid w:val="006A43AE"/>
    <w:rsid w:val="006A7546"/>
    <w:rsid w:val="006B21C9"/>
    <w:rsid w:val="006E65B0"/>
    <w:rsid w:val="006F42C8"/>
    <w:rsid w:val="006F5C29"/>
    <w:rsid w:val="00714AB2"/>
    <w:rsid w:val="00717BEC"/>
    <w:rsid w:val="007244E1"/>
    <w:rsid w:val="0073478C"/>
    <w:rsid w:val="00773010"/>
    <w:rsid w:val="0077441B"/>
    <w:rsid w:val="0077700A"/>
    <w:rsid w:val="00791855"/>
    <w:rsid w:val="007C5CB2"/>
    <w:rsid w:val="007E3190"/>
    <w:rsid w:val="007E7498"/>
    <w:rsid w:val="007E7F74"/>
    <w:rsid w:val="007F7C45"/>
    <w:rsid w:val="00824C6E"/>
    <w:rsid w:val="00832CCE"/>
    <w:rsid w:val="00856E29"/>
    <w:rsid w:val="00861444"/>
    <w:rsid w:val="00880FD0"/>
    <w:rsid w:val="00894491"/>
    <w:rsid w:val="008A03A1"/>
    <w:rsid w:val="008A4024"/>
    <w:rsid w:val="008B02F1"/>
    <w:rsid w:val="008B16FE"/>
    <w:rsid w:val="008B30DE"/>
    <w:rsid w:val="008D1B2D"/>
    <w:rsid w:val="008F42E4"/>
    <w:rsid w:val="008F667D"/>
    <w:rsid w:val="0090773B"/>
    <w:rsid w:val="009104BB"/>
    <w:rsid w:val="00915FB9"/>
    <w:rsid w:val="0093672F"/>
    <w:rsid w:val="009376AA"/>
    <w:rsid w:val="00941384"/>
    <w:rsid w:val="00962C2E"/>
    <w:rsid w:val="00964090"/>
    <w:rsid w:val="00996739"/>
    <w:rsid w:val="009A6FED"/>
    <w:rsid w:val="009B2DDB"/>
    <w:rsid w:val="009F69B9"/>
    <w:rsid w:val="009F751E"/>
    <w:rsid w:val="00A23BC7"/>
    <w:rsid w:val="00A2464E"/>
    <w:rsid w:val="00A2798C"/>
    <w:rsid w:val="00A33ABB"/>
    <w:rsid w:val="00A35DD3"/>
    <w:rsid w:val="00A66B68"/>
    <w:rsid w:val="00A82F12"/>
    <w:rsid w:val="00A90398"/>
    <w:rsid w:val="00A927F2"/>
    <w:rsid w:val="00AA6B23"/>
    <w:rsid w:val="00AB05C9"/>
    <w:rsid w:val="00AB181B"/>
    <w:rsid w:val="00AB6F0B"/>
    <w:rsid w:val="00AD21B8"/>
    <w:rsid w:val="00AD5593"/>
    <w:rsid w:val="00AE41A6"/>
    <w:rsid w:val="00B20824"/>
    <w:rsid w:val="00B40317"/>
    <w:rsid w:val="00B47838"/>
    <w:rsid w:val="00B93F41"/>
    <w:rsid w:val="00BA590A"/>
    <w:rsid w:val="00BD7B21"/>
    <w:rsid w:val="00C05CFE"/>
    <w:rsid w:val="00C12188"/>
    <w:rsid w:val="00C301EF"/>
    <w:rsid w:val="00C32BA6"/>
    <w:rsid w:val="00C42A21"/>
    <w:rsid w:val="00C447EA"/>
    <w:rsid w:val="00C55C12"/>
    <w:rsid w:val="00C87338"/>
    <w:rsid w:val="00CC53DA"/>
    <w:rsid w:val="00CE0DEA"/>
    <w:rsid w:val="00D05879"/>
    <w:rsid w:val="00D16FA1"/>
    <w:rsid w:val="00D2172D"/>
    <w:rsid w:val="00D4267C"/>
    <w:rsid w:val="00D525C0"/>
    <w:rsid w:val="00D64150"/>
    <w:rsid w:val="00D7661A"/>
    <w:rsid w:val="00D82DA7"/>
    <w:rsid w:val="00D85CFF"/>
    <w:rsid w:val="00D92509"/>
    <w:rsid w:val="00DC33C1"/>
    <w:rsid w:val="00DF487E"/>
    <w:rsid w:val="00E0088D"/>
    <w:rsid w:val="00E06AC5"/>
    <w:rsid w:val="00E14F52"/>
    <w:rsid w:val="00E17713"/>
    <w:rsid w:val="00E31D7F"/>
    <w:rsid w:val="00E4698E"/>
    <w:rsid w:val="00E5474B"/>
    <w:rsid w:val="00E70903"/>
    <w:rsid w:val="00E8304A"/>
    <w:rsid w:val="00EA0EB9"/>
    <w:rsid w:val="00EA56D6"/>
    <w:rsid w:val="00EB4F56"/>
    <w:rsid w:val="00EC1065"/>
    <w:rsid w:val="00EE256C"/>
    <w:rsid w:val="00EE5867"/>
    <w:rsid w:val="00EF3B3D"/>
    <w:rsid w:val="00EF5FD1"/>
    <w:rsid w:val="00F02272"/>
    <w:rsid w:val="00F1185B"/>
    <w:rsid w:val="00F162DC"/>
    <w:rsid w:val="00F25DB2"/>
    <w:rsid w:val="00F51B26"/>
    <w:rsid w:val="00F677B9"/>
    <w:rsid w:val="00F77E2B"/>
    <w:rsid w:val="00F95D78"/>
    <w:rsid w:val="00FA012F"/>
    <w:rsid w:val="00FE2654"/>
    <w:rsid w:val="00FF3103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188E8997-05C8-4AAA-A748-CE68C7A8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7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50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506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06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7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uiPriority w:val="99"/>
    <w:rsid w:val="00D64150"/>
    <w:pPr>
      <w:spacing w:after="120" w:line="240" w:lineRule="auto"/>
      <w:ind w:left="283"/>
    </w:pPr>
    <w:rPr>
      <w:rFonts w:eastAsia="Times New Roman"/>
      <w:sz w:val="20"/>
      <w:szCs w:val="20"/>
      <w:lang w:eastAsia="x-none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D64150"/>
    <w:rPr>
      <w:lang w:val="uk-UA" w:eastAsia="x-none"/>
    </w:rPr>
  </w:style>
  <w:style w:type="character" w:customStyle="1" w:styleId="s13">
    <w:name w:val="s13"/>
    <w:rsid w:val="00D64150"/>
  </w:style>
  <w:style w:type="paragraph" w:styleId="af3">
    <w:name w:val="Body Text"/>
    <w:basedOn w:val="a"/>
    <w:link w:val="af4"/>
    <w:unhideWhenUsed/>
    <w:rsid w:val="00167717"/>
    <w:pPr>
      <w:spacing w:after="120"/>
    </w:pPr>
  </w:style>
  <w:style w:type="character" w:customStyle="1" w:styleId="af4">
    <w:name w:val="Основной текст Знак"/>
    <w:basedOn w:val="a1"/>
    <w:link w:val="af3"/>
    <w:rsid w:val="00167717"/>
    <w:rPr>
      <w:rFonts w:eastAsiaTheme="minorHAnsi"/>
      <w:sz w:val="28"/>
      <w:szCs w:val="28"/>
      <w:lang w:val="uk-UA" w:eastAsia="en-US"/>
    </w:rPr>
  </w:style>
  <w:style w:type="paragraph" w:customStyle="1" w:styleId="Default">
    <w:name w:val="Default"/>
    <w:rsid w:val="00167717"/>
    <w:pPr>
      <w:autoSpaceDE w:val="0"/>
      <w:autoSpaceDN w:val="0"/>
    </w:pPr>
    <w:rPr>
      <w:rFonts w:eastAsiaTheme="minorHAnsi"/>
      <w:color w:val="000000"/>
      <w:sz w:val="24"/>
      <w:szCs w:val="24"/>
      <w:lang w:val="uk-UA" w:eastAsia="en-US"/>
    </w:rPr>
  </w:style>
  <w:style w:type="character" w:customStyle="1" w:styleId="30">
    <w:name w:val="Заголовок 3 Знак"/>
    <w:basedOn w:val="a1"/>
    <w:link w:val="3"/>
    <w:semiHidden/>
    <w:rsid w:val="005506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21">
    <w:name w:val="Body Text Indent 2"/>
    <w:basedOn w:val="a"/>
    <w:link w:val="22"/>
    <w:semiHidden/>
    <w:unhideWhenUsed/>
    <w:rsid w:val="005506CF"/>
    <w:pPr>
      <w:autoSpaceDE w:val="0"/>
      <w:autoSpaceDN w:val="0"/>
      <w:spacing w:after="120" w:line="480" w:lineRule="auto"/>
      <w:ind w:left="283"/>
    </w:pPr>
    <w:rPr>
      <w:rFonts w:ascii="Garamond" w:eastAsia="Garamond" w:hAnsi="Garamond" w:cs="Garamond"/>
      <w:sz w:val="22"/>
      <w:szCs w:val="22"/>
      <w:lang w:eastAsia="uk-UA" w:bidi="uk-UA"/>
    </w:rPr>
  </w:style>
  <w:style w:type="character" w:customStyle="1" w:styleId="22">
    <w:name w:val="Основной текст с отступом 2 Знак"/>
    <w:basedOn w:val="a1"/>
    <w:link w:val="21"/>
    <w:semiHidden/>
    <w:rsid w:val="005506CF"/>
    <w:rPr>
      <w:rFonts w:ascii="Garamond" w:eastAsia="Garamond" w:hAnsi="Garamond" w:cs="Garamond"/>
      <w:sz w:val="22"/>
      <w:szCs w:val="22"/>
      <w:lang w:val="uk-UA" w:eastAsia="uk-UA" w:bidi="uk-UA"/>
    </w:rPr>
  </w:style>
  <w:style w:type="character" w:customStyle="1" w:styleId="20">
    <w:name w:val="Заголовок 2 Знак"/>
    <w:basedOn w:val="a1"/>
    <w:link w:val="2"/>
    <w:rsid w:val="005506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70">
    <w:name w:val="Заголовок 7 Знак"/>
    <w:basedOn w:val="a1"/>
    <w:link w:val="7"/>
    <w:semiHidden/>
    <w:rsid w:val="005506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uk-UA" w:eastAsia="en-US"/>
    </w:rPr>
  </w:style>
  <w:style w:type="paragraph" w:styleId="af5">
    <w:name w:val="Title"/>
    <w:basedOn w:val="a"/>
    <w:link w:val="af6"/>
    <w:uiPriority w:val="10"/>
    <w:qFormat/>
    <w:rsid w:val="005506CF"/>
    <w:pPr>
      <w:tabs>
        <w:tab w:val="left" w:pos="8306"/>
      </w:tabs>
      <w:spacing w:line="360" w:lineRule="auto"/>
      <w:ind w:right="-335" w:firstLine="709"/>
      <w:jc w:val="center"/>
    </w:pPr>
    <w:rPr>
      <w:rFonts w:eastAsia="Times New Roman"/>
      <w:b/>
      <w:sz w:val="32"/>
      <w:szCs w:val="32"/>
      <w:lang w:eastAsia="uk-UA"/>
    </w:rPr>
  </w:style>
  <w:style w:type="character" w:customStyle="1" w:styleId="af6">
    <w:name w:val="Заголовок Знак"/>
    <w:basedOn w:val="a1"/>
    <w:link w:val="af5"/>
    <w:uiPriority w:val="10"/>
    <w:rsid w:val="005506CF"/>
    <w:rPr>
      <w:b/>
      <w:sz w:val="32"/>
      <w:szCs w:val="32"/>
      <w:lang w:val="uk-UA" w:eastAsia="uk-UA"/>
    </w:rPr>
  </w:style>
  <w:style w:type="paragraph" w:styleId="af7">
    <w:name w:val="Block Text"/>
    <w:basedOn w:val="a"/>
    <w:semiHidden/>
    <w:rsid w:val="005506CF"/>
    <w:pPr>
      <w:tabs>
        <w:tab w:val="left" w:pos="8306"/>
      </w:tabs>
      <w:spacing w:line="360" w:lineRule="auto"/>
      <w:ind w:left="567" w:right="-1758" w:firstLine="720"/>
      <w:jc w:val="both"/>
    </w:pPr>
    <w:rPr>
      <w:rFonts w:eastAsia="Times New Roman"/>
      <w:lang w:eastAsia="uk-UA"/>
    </w:rPr>
  </w:style>
  <w:style w:type="paragraph" w:styleId="31">
    <w:name w:val="Body Text 3"/>
    <w:basedOn w:val="a"/>
    <w:link w:val="32"/>
    <w:unhideWhenUsed/>
    <w:rsid w:val="005506CF"/>
    <w:pPr>
      <w:autoSpaceDE w:val="0"/>
      <w:autoSpaceDN w:val="0"/>
      <w:spacing w:after="120" w:line="240" w:lineRule="auto"/>
    </w:pPr>
    <w:rPr>
      <w:rFonts w:ascii="Garamond" w:eastAsia="Garamond" w:hAnsi="Garamond" w:cs="Garamond"/>
      <w:sz w:val="16"/>
      <w:szCs w:val="16"/>
      <w:lang w:eastAsia="uk-UA" w:bidi="uk-UA"/>
    </w:rPr>
  </w:style>
  <w:style w:type="character" w:customStyle="1" w:styleId="32">
    <w:name w:val="Основной текст 3 Знак"/>
    <w:basedOn w:val="a1"/>
    <w:link w:val="31"/>
    <w:rsid w:val="005506CF"/>
    <w:rPr>
      <w:rFonts w:ascii="Garamond" w:eastAsia="Garamond" w:hAnsi="Garamond" w:cs="Garamond"/>
      <w:sz w:val="16"/>
      <w:szCs w:val="16"/>
      <w:lang w:val="uk-UA" w:eastAsia="uk-UA" w:bidi="uk-UA"/>
    </w:rPr>
  </w:style>
  <w:style w:type="paragraph" w:customStyle="1" w:styleId="4">
    <w:name w:val="Основной текст4"/>
    <w:basedOn w:val="a"/>
    <w:rsid w:val="00996739"/>
    <w:pPr>
      <w:shd w:val="clear" w:color="000000" w:fill="FFFFFF"/>
      <w:spacing w:line="454" w:lineRule="exact"/>
      <w:ind w:left="760" w:hanging="760"/>
      <w:jc w:val="both"/>
    </w:pPr>
    <w:rPr>
      <w:rFonts w:ascii="Courier New" w:eastAsia="Courier New" w:hAnsi="Courier New" w:cs="Courier New"/>
      <w:color w:val="000000"/>
      <w:sz w:val="27"/>
      <w:szCs w:val="27"/>
      <w:lang w:eastAsia="ru-RU"/>
    </w:rPr>
  </w:style>
  <w:style w:type="table" w:customStyle="1" w:styleId="12">
    <w:name w:val="Сетка таблицы1"/>
    <w:basedOn w:val="a2"/>
    <w:next w:val="a4"/>
    <w:uiPriority w:val="37"/>
    <w:rsid w:val="00C87338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E7498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8">
    <w:name w:val="Normal (Web)"/>
    <w:basedOn w:val="a"/>
    <w:uiPriority w:val="99"/>
    <w:rsid w:val="00E8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table" w:customStyle="1" w:styleId="23">
    <w:name w:val="Сетка таблицы2"/>
    <w:basedOn w:val="a2"/>
    <w:next w:val="a4"/>
    <w:uiPriority w:val="59"/>
    <w:rsid w:val="005348A6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6A4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senko@ukr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94B9C-D649-4117-B5C9-6AC3260F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Андрей Соломин</cp:lastModifiedBy>
  <cp:revision>2</cp:revision>
  <cp:lastPrinted>2020-09-07T13:50:00Z</cp:lastPrinted>
  <dcterms:created xsi:type="dcterms:W3CDTF">2023-03-18T15:52:00Z</dcterms:created>
  <dcterms:modified xsi:type="dcterms:W3CDTF">2023-03-18T15:52:00Z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