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34"/>
        <w:gridCol w:w="3227"/>
      </w:tblGrid>
      <w:tr w:rsidR="00AE41A6" w:rsidRPr="008148A3" w14:paraId="0DBFEBE5" w14:textId="77777777" w:rsidTr="003A13A0">
        <w:trPr>
          <w:trHeight w:val="416"/>
        </w:trPr>
        <w:tc>
          <w:tcPr>
            <w:tcW w:w="5245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vAlign w:val="center"/>
          </w:tcPr>
          <w:p w14:paraId="3A5B646E" w14:textId="2A342157" w:rsidR="00AE41A6" w:rsidRPr="008148A3" w:rsidRDefault="00923E59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24D344DF" wp14:editId="6BB3E559">
                  <wp:extent cx="1972211" cy="70212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55" cy="718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14:paraId="704B2463" w14:textId="475F908F" w:rsidR="003A13A0" w:rsidRPr="002B0C77" w:rsidRDefault="00923E59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    </w:t>
            </w:r>
            <w:r w:rsidR="003A13A0" w:rsidRPr="003A13A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біо</w:t>
            </w:r>
            <w:r w:rsidR="002B0C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безпеки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         </w:t>
            </w:r>
            <w:r w:rsidR="00680F4C"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і здо</w:t>
            </w:r>
            <w:r w:rsidR="002B0C77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ров’я людини </w:t>
            </w:r>
          </w:p>
        </w:tc>
      </w:tr>
      <w:tr w:rsidR="007E3190" w:rsidRPr="008148A3" w14:paraId="37B76EE3" w14:textId="77777777" w:rsidTr="003A13A0">
        <w:trPr>
          <w:trHeight w:val="628"/>
        </w:trPr>
        <w:tc>
          <w:tcPr>
            <w:tcW w:w="10206" w:type="dxa"/>
            <w:gridSpan w:val="3"/>
          </w:tcPr>
          <w:p w14:paraId="751B70C6" w14:textId="277D13D7" w:rsidR="007E3190" w:rsidRPr="00BA5376" w:rsidRDefault="00BA5376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BA5376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Організація науково-інноваційної діяльності у фізи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чній терапії та ерготерапії</w:t>
            </w:r>
          </w:p>
          <w:p w14:paraId="46D36ADD" w14:textId="6F806C0E" w:rsidR="007E3190" w:rsidRPr="00C32BA6" w:rsidRDefault="00D82DA7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D4FB167" w:rsidR="004A6336" w:rsidRPr="003A13A0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Третій (освітньо-науковий)</w:t>
            </w:r>
            <w:r w:rsidR="003A13A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рівень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757B63AA" w:rsidR="004A6336" w:rsidRPr="00A2798C" w:rsidRDefault="002B0C7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22 Охорона здоров’я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A8FC2F5" w:rsidR="004A6336" w:rsidRPr="00A2798C" w:rsidRDefault="002B0C77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227 Фізична терапія, ерготерапія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508CA59C" w:rsidR="004A6336" w:rsidRPr="00A2798C" w:rsidRDefault="00BA5376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Фізична тервпія, ерготерапія 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5EA209F8" w:rsidR="004A6336" w:rsidRPr="00A2798C" w:rsidRDefault="003A13A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A13A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Обов’язкова дисципліна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1A0A6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CAEA479" w:rsidR="00894491" w:rsidRPr="00A2798C" w:rsidRDefault="00306C33" w:rsidP="003A13A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чна(денна)/очна(вечірня)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1A0A6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4B880E9" w:rsidR="007244E1" w:rsidRPr="00A2798C" w:rsidRDefault="003A13A0" w:rsidP="003A13A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9145297" w:rsidR="004A6336" w:rsidRPr="008376B0" w:rsidRDefault="003A13A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 кредити (120 годин)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1A0A6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093CD98" w:rsidR="007244E1" w:rsidRPr="008376B0" w:rsidRDefault="005A587B" w:rsidP="001A0A6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Зал</w:t>
            </w: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E9598FD" w:rsidR="004A6336" w:rsidRPr="00987585" w:rsidRDefault="0098758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5A587B"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7</w:t>
            </w: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год. – лекцій, 2</w:t>
            </w:r>
            <w:r w:rsidR="005A587B"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7</w:t>
            </w: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год. – практичних</w:t>
            </w:r>
            <w:r w:rsidR="000E3DDA"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 Заняття 66</w:t>
            </w:r>
            <w:r w:rsidRPr="008376B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год. –</w:t>
            </w:r>
            <w:r w:rsidRPr="0098758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самостійна робота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40A1413E" w:rsidR="004A6336" w:rsidRPr="00A2798C" w:rsidRDefault="00306C33" w:rsidP="009875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21724168" w14:textId="29E2E388" w:rsidR="00C05646" w:rsidRPr="0071035A" w:rsidRDefault="00C05646" w:rsidP="00C0564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1035A">
              <w:rPr>
                <w:i/>
                <w:color w:val="0070C0"/>
                <w:sz w:val="24"/>
                <w:szCs w:val="24"/>
              </w:rPr>
              <w:t>Лектор д.м.н. проф..</w:t>
            </w:r>
            <w:r w:rsidRPr="0071035A">
              <w:rPr>
                <w:i/>
                <w:color w:val="4F81BD" w:themeColor="accent1"/>
                <w:sz w:val="24"/>
                <w:szCs w:val="24"/>
              </w:rPr>
              <w:t>Худецький І</w:t>
            </w:r>
            <w:r w:rsidR="00244D01">
              <w:rPr>
                <w:i/>
                <w:color w:val="4F81BD" w:themeColor="accent1"/>
                <w:sz w:val="24"/>
                <w:szCs w:val="24"/>
              </w:rPr>
              <w:t xml:space="preserve">гор Юліанович </w:t>
            </w:r>
            <w:r w:rsidRPr="0071035A">
              <w:rPr>
                <w:i/>
                <w:color w:val="4F81BD" w:themeColor="accent1"/>
                <w:sz w:val="24"/>
                <w:szCs w:val="24"/>
                <w:u w:val="single"/>
                <w:lang w:val="en-US"/>
              </w:rPr>
              <w:t>igorkhudetskyy</w:t>
            </w:r>
            <w:r w:rsidRPr="0071035A">
              <w:rPr>
                <w:i/>
                <w:color w:val="4F81BD" w:themeColor="accent1"/>
                <w:sz w:val="24"/>
                <w:szCs w:val="24"/>
                <w:u w:val="single"/>
                <w:lang w:val="ru-RU"/>
              </w:rPr>
              <w:t>@</w:t>
            </w:r>
            <w:r w:rsidRPr="0071035A">
              <w:rPr>
                <w:i/>
                <w:color w:val="4F81BD" w:themeColor="accent1"/>
                <w:sz w:val="24"/>
                <w:szCs w:val="24"/>
                <w:u w:val="single"/>
                <w:lang w:val="en-US"/>
              </w:rPr>
              <w:t>gmail</w:t>
            </w:r>
            <w:r w:rsidRPr="0071035A">
              <w:rPr>
                <w:i/>
                <w:color w:val="4F81BD" w:themeColor="accent1"/>
                <w:sz w:val="24"/>
                <w:szCs w:val="24"/>
                <w:u w:val="single"/>
                <w:lang w:val="ru-RU"/>
              </w:rPr>
              <w:t>.</w:t>
            </w:r>
            <w:r w:rsidRPr="0071035A">
              <w:rPr>
                <w:i/>
                <w:color w:val="4F81BD" w:themeColor="accent1"/>
                <w:sz w:val="24"/>
                <w:szCs w:val="24"/>
                <w:u w:val="single"/>
                <w:lang w:val="en-US"/>
              </w:rPr>
              <w:t>com</w:t>
            </w:r>
          </w:p>
          <w:p w14:paraId="374405CD" w14:textId="77777777" w:rsidR="00C05646" w:rsidRPr="0071035A" w:rsidRDefault="00C05646" w:rsidP="00C0564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1035A">
              <w:rPr>
                <w:i/>
                <w:color w:val="0070C0"/>
                <w:sz w:val="24"/>
                <w:szCs w:val="24"/>
              </w:rPr>
              <w:t>0672830011</w:t>
            </w:r>
          </w:p>
          <w:p w14:paraId="479F6D34" w14:textId="77777777" w:rsidR="00C05646" w:rsidRPr="0071035A" w:rsidRDefault="00C05646" w:rsidP="00C0564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1035A">
              <w:rPr>
                <w:i/>
                <w:color w:val="0070C0"/>
                <w:sz w:val="24"/>
                <w:szCs w:val="24"/>
              </w:rPr>
              <w:t>Практичні / Семінарські: к.т.н., доц., Антонова-Рафі Юлія Валеріївна</w:t>
            </w:r>
          </w:p>
          <w:p w14:paraId="4A2D34AA" w14:textId="77777777" w:rsidR="00C05646" w:rsidRPr="0071035A" w:rsidRDefault="00C05646" w:rsidP="00C0564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1035A">
              <w:rPr>
                <w:i/>
                <w:color w:val="0070C0"/>
                <w:sz w:val="24"/>
                <w:szCs w:val="24"/>
              </w:rPr>
              <w:t xml:space="preserve">antonova-rafi@ukr.net </w:t>
            </w:r>
          </w:p>
          <w:p w14:paraId="5087E867" w14:textId="434A3041" w:rsidR="004A6336" w:rsidRPr="005251A5" w:rsidRDefault="00C05646" w:rsidP="00C0564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71035A">
              <w:rPr>
                <w:i/>
                <w:color w:val="0070C0"/>
                <w:sz w:val="24"/>
                <w:szCs w:val="24"/>
              </w:rPr>
              <w:t>0675063994</w:t>
            </w:r>
          </w:p>
        </w:tc>
      </w:tr>
      <w:tr w:rsidR="00C40024" w:rsidRPr="005251A5" w14:paraId="1380291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323C32" w14:textId="3BCA370D" w:rsidR="00C40024" w:rsidRDefault="00C40024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14:paraId="793C25B9" w14:textId="15BE2CD2" w:rsidR="00C40024" w:rsidRPr="00BA5376" w:rsidRDefault="00C4002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4A6336" w:rsidRPr="005251A5" w14:paraId="27ECF56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776D02FC" w14:textId="73BBB4F5" w:rsidR="007E3190" w:rsidRPr="00C05646" w:rsidRDefault="006F5C29" w:rsidP="0098758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05646">
              <w:rPr>
                <w:rFonts w:asciiTheme="minorHAnsi" w:hAnsiTheme="minorHAnsi"/>
                <w:color w:val="0070C0"/>
                <w:sz w:val="22"/>
                <w:szCs w:val="22"/>
              </w:rPr>
              <w:t>Посилання на дистанційний ресурс</w:t>
            </w:r>
            <w:r w:rsidR="00987585" w:rsidRPr="00C0564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в</w:t>
            </w:r>
            <w:r w:rsidRPr="00C0564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Moodle</w:t>
            </w:r>
            <w:r w:rsidR="00987585" w:rsidRPr="00C05646">
              <w:rPr>
                <w:rFonts w:asciiTheme="minorHAnsi" w:hAnsiTheme="minorHAnsi"/>
                <w:color w:val="0070C0"/>
                <w:sz w:val="22"/>
                <w:szCs w:val="22"/>
              </w:rPr>
              <w:t>:</w:t>
            </w:r>
            <w:r w:rsidR="00BB6540">
              <w:t xml:space="preserve"> </w:t>
            </w:r>
            <w:r w:rsidR="00BB6540" w:rsidRPr="00BB6540">
              <w:rPr>
                <w:rFonts w:asciiTheme="minorHAnsi" w:hAnsiTheme="minorHAnsi"/>
                <w:color w:val="0070C0"/>
                <w:sz w:val="22"/>
                <w:szCs w:val="22"/>
              </w:rPr>
              <w:t>https://do.ipo.kpi.ua/course/view.php?id=5481</w:t>
            </w:r>
          </w:p>
          <w:p w14:paraId="5CDD1149" w14:textId="78196076" w:rsidR="00987585" w:rsidRPr="00BA5376" w:rsidRDefault="00987585" w:rsidP="0098758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</w:tbl>
    <w:p w14:paraId="488F9975" w14:textId="2C187BF4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36D1962C" w14:textId="64B84B68" w:rsidR="00244D01" w:rsidRDefault="00244D01" w:rsidP="003B40B7">
      <w:pPr>
        <w:spacing w:before="120"/>
        <w:jc w:val="both"/>
        <w:rPr>
          <w:sz w:val="24"/>
          <w:szCs w:val="24"/>
        </w:rPr>
      </w:pPr>
      <w:r w:rsidRPr="00244D01">
        <w:rPr>
          <w:b/>
          <w:bCs/>
          <w:i/>
          <w:iCs/>
          <w:sz w:val="24"/>
          <w:szCs w:val="24"/>
        </w:rPr>
        <w:t>Актуальність дисципліни</w:t>
      </w:r>
      <w:r w:rsidRPr="00244D01">
        <w:rPr>
          <w:sz w:val="24"/>
          <w:szCs w:val="24"/>
        </w:rPr>
        <w:t xml:space="preserve"> «Організація науково-інноваційної діяльності</w:t>
      </w:r>
      <w:r w:rsidR="003B40B7" w:rsidRPr="003B40B7">
        <w:rPr>
          <w:sz w:val="24"/>
          <w:szCs w:val="24"/>
        </w:rPr>
        <w:t xml:space="preserve"> </w:t>
      </w:r>
      <w:r w:rsidR="003B40B7" w:rsidRPr="003B40B7">
        <w:rPr>
          <w:bCs/>
          <w:sz w:val="24"/>
          <w:szCs w:val="24"/>
        </w:rPr>
        <w:t>у фізичній терапії та ерготерапії</w:t>
      </w:r>
      <w:r w:rsidRPr="00244D01">
        <w:rPr>
          <w:sz w:val="24"/>
          <w:szCs w:val="24"/>
        </w:rPr>
        <w:t>» полягає у навчанні аспірантів представляти свої наукові досягнення українською та іноземною мовами для обговорення науковою спільнотою, на конференціях, у статтях, монографіях, а також поданні проектів наукових розробок для одержання грантів та можливості їх впровадження у виробництво. Тематики курсу буде формувати у аспіранта здатність до розв’язання комплексних проблем в сфері</w:t>
      </w:r>
      <w:r w:rsidR="003B40B7" w:rsidRPr="003B40B7">
        <w:rPr>
          <w:sz w:val="24"/>
          <w:szCs w:val="24"/>
          <w:lang w:val="ru-RU"/>
        </w:rPr>
        <w:t xml:space="preserve"> </w:t>
      </w:r>
      <w:r w:rsidR="003B40B7">
        <w:rPr>
          <w:sz w:val="24"/>
          <w:szCs w:val="24"/>
        </w:rPr>
        <w:t xml:space="preserve">охорони здоров’я, </w:t>
      </w:r>
      <w:r w:rsidR="003B40B7" w:rsidRPr="003B40B7">
        <w:rPr>
          <w:bCs/>
          <w:sz w:val="24"/>
          <w:szCs w:val="24"/>
        </w:rPr>
        <w:t>фізичн</w:t>
      </w:r>
      <w:r w:rsidR="003B40B7">
        <w:rPr>
          <w:bCs/>
          <w:sz w:val="24"/>
          <w:szCs w:val="24"/>
        </w:rPr>
        <w:t>ої</w:t>
      </w:r>
      <w:r w:rsidR="003B40B7" w:rsidRPr="003B40B7">
        <w:rPr>
          <w:bCs/>
          <w:sz w:val="24"/>
          <w:szCs w:val="24"/>
        </w:rPr>
        <w:t xml:space="preserve"> терапії та ерготерапії</w:t>
      </w:r>
      <w:r w:rsidR="003B40B7">
        <w:rPr>
          <w:sz w:val="24"/>
          <w:szCs w:val="24"/>
        </w:rPr>
        <w:t>;</w:t>
      </w:r>
      <w:r w:rsidRPr="00244D01">
        <w:rPr>
          <w:sz w:val="24"/>
          <w:szCs w:val="24"/>
        </w:rPr>
        <w:t xml:space="preserve"> представлення власних досліджень, та критично оцінювати одержані результати, що призводять до розробки нових та вдосконалення існуючих </w:t>
      </w:r>
      <w:r w:rsidR="003B40B7">
        <w:rPr>
          <w:sz w:val="24"/>
          <w:szCs w:val="24"/>
        </w:rPr>
        <w:t xml:space="preserve">програм фізичної терапії. </w:t>
      </w:r>
      <w:r w:rsidRPr="00244D01">
        <w:rPr>
          <w:sz w:val="24"/>
          <w:szCs w:val="24"/>
        </w:rPr>
        <w:t xml:space="preserve"> Дана дисципліна повинна ознайомити студента з основами представлення наукових результатів українською та іноземною мовами в науковій літературі, підготовці інноваційних проектів, впровадженні одержаних результатів у виробництво та створенні презентацій на конференціях різного рівня, сприяти формуванню наукового світогляду.</w:t>
      </w:r>
    </w:p>
    <w:p w14:paraId="0D31CAF2" w14:textId="77777777" w:rsidR="003B40B7" w:rsidRPr="00244D01" w:rsidRDefault="003B40B7" w:rsidP="003B40B7">
      <w:pPr>
        <w:spacing w:before="12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5463A35F" w14:textId="716124E7" w:rsidR="00EE7266" w:rsidRDefault="00EE7266" w:rsidP="004D1575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М</w:t>
      </w:r>
      <w:r w:rsidRPr="00A2798C">
        <w:rPr>
          <w:rFonts w:asciiTheme="minorHAnsi" w:hAnsiTheme="minorHAnsi"/>
          <w:b/>
          <w:i/>
          <w:color w:val="0070C0"/>
          <w:sz w:val="24"/>
          <w:szCs w:val="24"/>
        </w:rPr>
        <w:t>ет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а</w:t>
      </w:r>
      <w:r w:rsidRPr="00EE7266">
        <w:rPr>
          <w:rFonts w:asciiTheme="minorHAnsi" w:hAnsiTheme="minorHAnsi"/>
          <w:b/>
          <w:i/>
          <w:color w:val="0070C0"/>
          <w:sz w:val="24"/>
          <w:szCs w:val="24"/>
        </w:rPr>
        <w:t xml:space="preserve"> дисципліни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.</w:t>
      </w:r>
    </w:p>
    <w:p w14:paraId="76FBA3F4" w14:textId="3AC11C79" w:rsidR="003B40B7" w:rsidRPr="00307D62" w:rsidRDefault="00307D62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71DFD" w:rsidRPr="003B40B7">
        <w:rPr>
          <w:rFonts w:ascii="Times New Roman" w:hAnsi="Times New Roman" w:cs="Times New Roman"/>
        </w:rPr>
        <w:t>Основною метою навчальної дисципліни «</w:t>
      </w:r>
      <w:r w:rsidR="00571DFD" w:rsidRPr="003B40B7">
        <w:rPr>
          <w:rFonts w:ascii="Times New Roman" w:hAnsi="Times New Roman" w:cs="Times New Roman"/>
          <w:u w:val="single"/>
        </w:rPr>
        <w:t>Організація науково-інноваційної діяльності</w:t>
      </w:r>
      <w:r w:rsidR="00974101" w:rsidRPr="003B40B7">
        <w:rPr>
          <w:rFonts w:ascii="Times New Roman" w:hAnsi="Times New Roman" w:cs="Times New Roman"/>
          <w:u w:val="single"/>
        </w:rPr>
        <w:t xml:space="preserve"> у фізичній терапії, ерготерапії</w:t>
      </w:r>
      <w:r w:rsidR="00571DFD" w:rsidRPr="003B40B7">
        <w:rPr>
          <w:rFonts w:ascii="Times New Roman" w:hAnsi="Times New Roman" w:cs="Times New Roman"/>
        </w:rPr>
        <w:t>» є формування у студентів здатност</w:t>
      </w:r>
      <w:r w:rsidR="003B40B7">
        <w:rPr>
          <w:rFonts w:ascii="Times New Roman" w:hAnsi="Times New Roman" w:cs="Times New Roman"/>
        </w:rPr>
        <w:t>ей</w:t>
      </w:r>
      <w:r w:rsidR="00571DFD" w:rsidRPr="003B40B7">
        <w:rPr>
          <w:rFonts w:ascii="Times New Roman" w:hAnsi="Times New Roman" w:cs="Times New Roman"/>
        </w:rPr>
        <w:t xml:space="preserve"> розв’язувати складні спеціалізовані задачі й практичні проблеми з ефективного організування інноваційної діяльності як одного з основних факторів підвищення рентабельності підприєм</w:t>
      </w:r>
      <w:r w:rsidR="003B40B7">
        <w:rPr>
          <w:rFonts w:ascii="Times New Roman" w:hAnsi="Times New Roman" w:cs="Times New Roman"/>
        </w:rPr>
        <w:t xml:space="preserve">ницької діяльності, </w:t>
      </w:r>
      <w:r w:rsidR="003B40B7">
        <w:t xml:space="preserve">до абстрактного </w:t>
      </w:r>
      <w:r w:rsidR="003B40B7" w:rsidRPr="00307D62">
        <w:rPr>
          <w:rFonts w:ascii="Times New Roman" w:hAnsi="Times New Roman" w:cs="Times New Roman"/>
        </w:rPr>
        <w:t>мислення, аналізу та синтезу, - до виконання оригінальних досліджень та одержання нових наукових результатів у фізичній терапії, ерготерапії та дотичних до н</w:t>
      </w:r>
      <w:r w:rsidRPr="00307D62">
        <w:rPr>
          <w:rFonts w:ascii="Times New Roman" w:hAnsi="Times New Roman" w:cs="Times New Roman"/>
        </w:rPr>
        <w:t>их</w:t>
      </w:r>
      <w:r w:rsidR="003B40B7" w:rsidRPr="00307D62">
        <w:rPr>
          <w:rFonts w:ascii="Times New Roman" w:hAnsi="Times New Roman" w:cs="Times New Roman"/>
        </w:rPr>
        <w:t xml:space="preserve"> міждисциплінарних напрямах, та їх опублікування у провідних наукових виданнях, - організовувати наукові дослідження студентів, - усно і письмово презентувати та обговорювати результати наукових досліджень та інноваційних розробок українською та англійською мовами, - оцінювати ризики впровадження сучасних </w:t>
      </w:r>
      <w:r w:rsidRPr="00307D62">
        <w:rPr>
          <w:rFonts w:ascii="Times New Roman" w:hAnsi="Times New Roman" w:cs="Times New Roman"/>
        </w:rPr>
        <w:t>програм реабілітації</w:t>
      </w:r>
      <w:r w:rsidR="003B40B7" w:rsidRPr="00307D62">
        <w:rPr>
          <w:rFonts w:ascii="Times New Roman" w:hAnsi="Times New Roman" w:cs="Times New Roman"/>
        </w:rPr>
        <w:t>.</w:t>
      </w:r>
    </w:p>
    <w:p w14:paraId="513E7C90" w14:textId="6D955446" w:rsidR="00FE46D8" w:rsidRPr="003B40B7" w:rsidRDefault="00974101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3B40B7">
        <w:rPr>
          <w:rFonts w:ascii="Times New Roman" w:hAnsi="Times New Roman" w:cs="Times New Roman"/>
        </w:rPr>
        <w:t xml:space="preserve">           </w:t>
      </w:r>
      <w:r w:rsidR="00FE46D8" w:rsidRPr="003B40B7">
        <w:rPr>
          <w:rFonts w:ascii="Times New Roman" w:hAnsi="Times New Roman" w:cs="Times New Roman"/>
        </w:rPr>
        <w:t>Навчання з дисципліни «</w:t>
      </w:r>
      <w:r w:rsidR="00FE46D8" w:rsidRPr="003B40B7">
        <w:rPr>
          <w:rFonts w:ascii="Times New Roman" w:hAnsi="Times New Roman" w:cs="Times New Roman"/>
          <w:u w:val="single"/>
        </w:rPr>
        <w:t>Організація науково-інноваційної діяльності</w:t>
      </w:r>
      <w:r w:rsidRPr="003B40B7">
        <w:rPr>
          <w:rFonts w:ascii="Times New Roman" w:hAnsi="Times New Roman" w:cs="Times New Roman"/>
          <w:u w:val="single"/>
        </w:rPr>
        <w:t xml:space="preserve"> у фізичній терапії, ерготерапії</w:t>
      </w:r>
      <w:r w:rsidR="00FE46D8" w:rsidRPr="003B40B7">
        <w:rPr>
          <w:rFonts w:ascii="Times New Roman" w:hAnsi="Times New Roman" w:cs="Times New Roman"/>
        </w:rPr>
        <w:t>»  здійснюється на основі студентоцентрованого підходу та стратегії взаємодії викладача та аспіранта  з метою засвоєння аспірантами матеріалу та розвитку у них практичних навичок.</w:t>
      </w:r>
    </w:p>
    <w:p w14:paraId="1843905C" w14:textId="77777777" w:rsidR="00EE7266" w:rsidRPr="00EE7266" w:rsidRDefault="00EE7266" w:rsidP="004D1575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22476A51" w14:textId="71104568" w:rsidR="00EE7266" w:rsidRPr="00EE7266" w:rsidRDefault="00EE7266" w:rsidP="00EE7266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П</w:t>
      </w:r>
      <w:r w:rsidRPr="00A2798C">
        <w:rPr>
          <w:rFonts w:asciiTheme="minorHAnsi" w:hAnsiTheme="minorHAnsi"/>
          <w:b/>
          <w:i/>
          <w:color w:val="0070C0"/>
          <w:sz w:val="24"/>
          <w:szCs w:val="24"/>
        </w:rPr>
        <w:t>редмет</w:t>
      </w:r>
      <w:r w:rsidRPr="00EE7266">
        <w:rPr>
          <w:rFonts w:asciiTheme="minorHAnsi" w:hAnsiTheme="minorHAnsi"/>
          <w:b/>
          <w:i/>
          <w:color w:val="0070C0"/>
          <w:sz w:val="24"/>
          <w:szCs w:val="24"/>
        </w:rPr>
        <w:t xml:space="preserve"> дисципліни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.</w:t>
      </w:r>
    </w:p>
    <w:p w14:paraId="0486D6AB" w14:textId="7C04516B" w:rsidR="00571DFD" w:rsidRPr="007D0E58" w:rsidRDefault="00571DFD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7D0E58">
        <w:rPr>
          <w:rFonts w:ascii="Times New Roman" w:hAnsi="Times New Roman" w:cs="Times New Roman"/>
        </w:rPr>
        <w:t xml:space="preserve">Навчальна дисципліна </w:t>
      </w:r>
      <w:r w:rsidR="00307D62" w:rsidRPr="007D0E58">
        <w:rPr>
          <w:rFonts w:ascii="Times New Roman" w:hAnsi="Times New Roman" w:cs="Times New Roman"/>
        </w:rPr>
        <w:t>«</w:t>
      </w:r>
      <w:r w:rsidR="00307D62" w:rsidRPr="007D0E58">
        <w:rPr>
          <w:rFonts w:ascii="Times New Roman" w:hAnsi="Times New Roman" w:cs="Times New Roman"/>
          <w:u w:val="single"/>
        </w:rPr>
        <w:t>Організація науково-інноваційної діяльності у фізичній терапії, ерготерапії</w:t>
      </w:r>
      <w:r w:rsidR="00307D62" w:rsidRPr="007D0E58">
        <w:rPr>
          <w:rFonts w:ascii="Times New Roman" w:hAnsi="Times New Roman" w:cs="Times New Roman"/>
        </w:rPr>
        <w:t xml:space="preserve">» </w:t>
      </w:r>
      <w:r w:rsidRPr="007D0E58">
        <w:rPr>
          <w:rFonts w:ascii="Times New Roman" w:hAnsi="Times New Roman" w:cs="Times New Roman"/>
        </w:rPr>
        <w:t xml:space="preserve">вивчає комплекс взаємопов'язаних систем, з яких складається організація науково-інноваційної діяльності та формування ефективних стратегій управління персоналом, як одного із шляхів удосконалення результатів процесу управління підприємством у галузі </w:t>
      </w:r>
      <w:r w:rsidR="00974101" w:rsidRPr="007D0E58">
        <w:rPr>
          <w:rFonts w:ascii="Times New Roman" w:hAnsi="Times New Roman" w:cs="Times New Roman"/>
        </w:rPr>
        <w:t>фізичної</w:t>
      </w:r>
      <w:r w:rsidRPr="007D0E58">
        <w:rPr>
          <w:rFonts w:ascii="Times New Roman" w:hAnsi="Times New Roman" w:cs="Times New Roman"/>
        </w:rPr>
        <w:t xml:space="preserve"> </w:t>
      </w:r>
      <w:r w:rsidR="00974101" w:rsidRPr="007D0E58">
        <w:rPr>
          <w:rFonts w:ascii="Times New Roman" w:hAnsi="Times New Roman" w:cs="Times New Roman"/>
        </w:rPr>
        <w:t>терапії, ерготерапії та реабілітації</w:t>
      </w:r>
      <w:r w:rsidRPr="007D0E58">
        <w:rPr>
          <w:rFonts w:ascii="Times New Roman" w:hAnsi="Times New Roman" w:cs="Times New Roman"/>
        </w:rPr>
        <w:t>.</w:t>
      </w:r>
    </w:p>
    <w:p w14:paraId="796E9675" w14:textId="6F5CB318" w:rsidR="00C40024" w:rsidRPr="007D0E58" w:rsidRDefault="00974101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7D0E58">
        <w:rPr>
          <w:rFonts w:ascii="Times New Roman" w:hAnsi="Times New Roman" w:cs="Times New Roman"/>
        </w:rPr>
        <w:t xml:space="preserve">         </w:t>
      </w:r>
      <w:r w:rsidR="00C40024" w:rsidRPr="007D0E58">
        <w:rPr>
          <w:rFonts w:ascii="Times New Roman" w:hAnsi="Times New Roman" w:cs="Times New Roman"/>
        </w:rPr>
        <w:t xml:space="preserve">Під час навчання з дисципліни </w:t>
      </w:r>
      <w:r w:rsidR="00C40024" w:rsidRPr="001D55F9">
        <w:rPr>
          <w:rFonts w:ascii="Times New Roman" w:hAnsi="Times New Roman" w:cs="Times New Roman"/>
        </w:rPr>
        <w:t>«Організація науково-інноваційної діяльності</w:t>
      </w:r>
      <w:r w:rsidRPr="001D55F9">
        <w:rPr>
          <w:rFonts w:ascii="Times New Roman" w:hAnsi="Times New Roman" w:cs="Times New Roman"/>
        </w:rPr>
        <w:t xml:space="preserve"> у фізичній терапії, ерготерапії</w:t>
      </w:r>
      <w:r w:rsidR="00C40024" w:rsidRPr="001D55F9">
        <w:rPr>
          <w:rFonts w:ascii="Times New Roman" w:hAnsi="Times New Roman" w:cs="Times New Roman"/>
        </w:rPr>
        <w:t>»</w:t>
      </w:r>
      <w:r w:rsidR="00C40024" w:rsidRPr="007D0E58">
        <w:rPr>
          <w:rFonts w:ascii="Times New Roman" w:hAnsi="Times New Roman" w:cs="Times New Roman"/>
        </w:rPr>
        <w:t xml:space="preserve"> застосовуються:</w:t>
      </w:r>
    </w:p>
    <w:p w14:paraId="228EF001" w14:textId="77777777" w:rsidR="00C40024" w:rsidRPr="007D0E58" w:rsidRDefault="00C40024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7D0E58">
        <w:rPr>
          <w:rFonts w:ascii="Times New Roman" w:hAnsi="Times New Roman" w:cs="Times New Roman"/>
        </w:rPr>
        <w:t xml:space="preserve">- метод проблемно-орієнтованого навчання; </w:t>
      </w:r>
    </w:p>
    <w:p w14:paraId="609A269C" w14:textId="77777777" w:rsidR="00C40024" w:rsidRPr="007D0E58" w:rsidRDefault="00C40024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7D0E58">
        <w:rPr>
          <w:rFonts w:ascii="Times New Roman" w:hAnsi="Times New Roman" w:cs="Times New Roman"/>
        </w:rPr>
        <w:t>- стратегія активного навчання, за якою зв'язок педагога з аспірантами здійснюється за допо</w:t>
      </w:r>
      <w:r w:rsidRPr="007D0E58">
        <w:rPr>
          <w:rFonts w:ascii="Times New Roman" w:hAnsi="Times New Roman" w:cs="Times New Roman"/>
        </w:rPr>
        <w:softHyphen/>
        <w:t>могою опитувань, самостійних, контрольних робіт, тестів тощо.</w:t>
      </w:r>
    </w:p>
    <w:p w14:paraId="14C81D1E" w14:textId="77777777" w:rsidR="00C40024" w:rsidRPr="007D0E58" w:rsidRDefault="00C40024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7D0E58">
        <w:rPr>
          <w:rFonts w:ascii="Times New Roman" w:hAnsi="Times New Roman" w:cs="Times New Roman"/>
        </w:rPr>
        <w:t xml:space="preserve">- особистісно-орієнтовані розвиваючі технології, засновані на активних формах і методах навчання (командна робота (team-based learning), парна робота (think-pair-share), метод мозкового штурму, тощо); </w:t>
      </w:r>
    </w:p>
    <w:p w14:paraId="5C11D7B2" w14:textId="77777777" w:rsidR="00C40024" w:rsidRPr="007D0E58" w:rsidRDefault="00C40024" w:rsidP="0097410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7D0E58">
        <w:rPr>
          <w:rFonts w:ascii="Times New Roman" w:hAnsi="Times New Roman" w:cs="Times New Roman"/>
        </w:rPr>
        <w:t xml:space="preserve">- евристичні методи (методи створення ідей, методи вирішення творчих завдань, методи активізації творчого мислення). </w:t>
      </w:r>
    </w:p>
    <w:p w14:paraId="479969EF" w14:textId="77777777" w:rsidR="007D0E58" w:rsidRDefault="00307D62" w:rsidP="004D1575">
      <w:pPr>
        <w:spacing w:after="120" w:line="240" w:lineRule="auto"/>
        <w:jc w:val="both"/>
        <w:rPr>
          <w:sz w:val="24"/>
          <w:szCs w:val="24"/>
        </w:rPr>
      </w:pPr>
      <w:r w:rsidRPr="007D0E58">
        <w:rPr>
          <w:rFonts w:asciiTheme="minorHAnsi" w:hAnsiTheme="minorHAnsi" w:cstheme="minorHAnsi"/>
          <w:b/>
          <w:bCs/>
          <w:color w:val="0070C0"/>
          <w:sz w:val="24"/>
          <w:szCs w:val="24"/>
        </w:rPr>
        <w:t>Основні завдання дисципліни</w:t>
      </w:r>
      <w:r w:rsidRPr="007D0E58">
        <w:rPr>
          <w:color w:val="0070C0"/>
          <w:sz w:val="24"/>
          <w:szCs w:val="24"/>
        </w:rPr>
        <w:t xml:space="preserve"> </w:t>
      </w:r>
    </w:p>
    <w:p w14:paraId="47533092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 xml:space="preserve">Створення наукового продукту та його представлення науковій та професійній спільноті українською та англійською мовами. Згідно з вимогами програми навчальної дисципліни студенти після засвоєння кредитного модуля мають продемонструвати такі результати навчання: </w:t>
      </w:r>
    </w:p>
    <w:p w14:paraId="2E46E9EF" w14:textId="77777777" w:rsidR="007D0E58" w:rsidRPr="007D0E58" w:rsidRDefault="00307D62" w:rsidP="007D0E58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7D0E58">
        <w:rPr>
          <w:i/>
          <w:iCs/>
          <w:sz w:val="24"/>
          <w:szCs w:val="24"/>
        </w:rPr>
        <w:t xml:space="preserve">Знання: </w:t>
      </w:r>
    </w:p>
    <w:p w14:paraId="6A471584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 xml:space="preserve">- сучасних методів ведення науково-дослідних робіт, організації та практичного оприлюднення наукових результатів в наукових журналах та конференціях; </w:t>
      </w:r>
    </w:p>
    <w:p w14:paraId="65E2EFEA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 xml:space="preserve">- механізми впровадження наукових результатів у виробництво; </w:t>
      </w:r>
    </w:p>
    <w:p w14:paraId="774D4D53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 xml:space="preserve">- технології написання проектів для отримання грантів для дослідження та впровадження інноваційних технологій; </w:t>
      </w:r>
    </w:p>
    <w:p w14:paraId="66890796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 xml:space="preserve">- вимог до наукових публікацій та презентацій; </w:t>
      </w:r>
    </w:p>
    <w:p w14:paraId="1B4DC45D" w14:textId="77777777" w:rsidR="007D0E58" w:rsidRPr="007D0E58" w:rsidRDefault="00307D62" w:rsidP="007D0E58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7D0E58">
        <w:rPr>
          <w:i/>
          <w:iCs/>
          <w:sz w:val="24"/>
          <w:szCs w:val="24"/>
        </w:rPr>
        <w:t xml:space="preserve">Уміння: </w:t>
      </w:r>
    </w:p>
    <w:p w14:paraId="21B08DFC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>- розробляти і реалізовувати наукові та інноваційні проекти, які дають можливість переосмислення наявн</w:t>
      </w:r>
      <w:r w:rsidR="007D0E58">
        <w:rPr>
          <w:sz w:val="24"/>
          <w:szCs w:val="24"/>
        </w:rPr>
        <w:t>их</w:t>
      </w:r>
      <w:r w:rsidRPr="00307D62">
        <w:rPr>
          <w:sz w:val="24"/>
          <w:szCs w:val="24"/>
        </w:rPr>
        <w:t xml:space="preserve"> і створення нов</w:t>
      </w:r>
      <w:r w:rsidR="007D0E58">
        <w:rPr>
          <w:sz w:val="24"/>
          <w:szCs w:val="24"/>
        </w:rPr>
        <w:t>их авторських програм реабілітації</w:t>
      </w:r>
      <w:r w:rsidRPr="00307D62">
        <w:rPr>
          <w:sz w:val="24"/>
          <w:szCs w:val="24"/>
        </w:rPr>
        <w:t xml:space="preserve"> з проблемної тематики з дотриманням норм академічної етики і врахуванням соціальних, економічних, екологічних та правових аспектів; </w:t>
      </w:r>
    </w:p>
    <w:p w14:paraId="7BC70530" w14:textId="77777777" w:rsidR="007D0E58" w:rsidRDefault="00307D62" w:rsidP="007D0E58">
      <w:pPr>
        <w:spacing w:line="240" w:lineRule="auto"/>
        <w:ind w:firstLine="708"/>
        <w:jc w:val="both"/>
        <w:rPr>
          <w:sz w:val="24"/>
          <w:szCs w:val="24"/>
        </w:rPr>
      </w:pPr>
      <w:r w:rsidRPr="00307D62">
        <w:rPr>
          <w:sz w:val="24"/>
          <w:szCs w:val="24"/>
        </w:rPr>
        <w:t xml:space="preserve">- представлення та обговорення наукових результатів українською та англійською мовами; вміння вести діалог, відстоювати власну думку; </w:t>
      </w:r>
    </w:p>
    <w:p w14:paraId="3F790F29" w14:textId="0D43C41B" w:rsidR="00EE7266" w:rsidRPr="00307D62" w:rsidRDefault="00307D62" w:rsidP="007D0E58">
      <w:pPr>
        <w:spacing w:line="240" w:lineRule="auto"/>
        <w:ind w:firstLine="708"/>
        <w:jc w:val="both"/>
        <w:rPr>
          <w:rFonts w:asciiTheme="minorHAnsi" w:hAnsiTheme="minorHAnsi"/>
          <w:color w:val="0070C0"/>
          <w:sz w:val="24"/>
          <w:szCs w:val="24"/>
        </w:rPr>
      </w:pPr>
      <w:r w:rsidRPr="00307D62">
        <w:rPr>
          <w:sz w:val="24"/>
          <w:szCs w:val="24"/>
        </w:rPr>
        <w:lastRenderedPageBreak/>
        <w:t>- кваліфіковано відображати результати дослідження у наукових публікаціях; - фахово підготувати наукову статтю.</w:t>
      </w:r>
    </w:p>
    <w:p w14:paraId="4835E7AE" w14:textId="2910E9A5" w:rsidR="00571DFD" w:rsidRDefault="004D1575" w:rsidP="004D1575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2798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571DFD" w:rsidRPr="00571DFD">
        <w:rPr>
          <w:rFonts w:asciiTheme="minorHAnsi" w:hAnsiTheme="minorHAnsi"/>
          <w:b/>
          <w:i/>
          <w:color w:val="0070C0"/>
          <w:sz w:val="24"/>
          <w:szCs w:val="24"/>
        </w:rPr>
        <w:t>П</w:t>
      </w:r>
      <w:r w:rsidRPr="00A2798C">
        <w:rPr>
          <w:rFonts w:asciiTheme="minorHAnsi" w:hAnsiTheme="minorHAnsi"/>
          <w:b/>
          <w:i/>
          <w:color w:val="0070C0"/>
          <w:sz w:val="24"/>
          <w:szCs w:val="24"/>
        </w:rPr>
        <w:t>рограмні результати навчання</w:t>
      </w:r>
      <w:r w:rsidR="00571DFD">
        <w:rPr>
          <w:rFonts w:asciiTheme="minorHAnsi" w:hAnsiTheme="minorHAnsi"/>
          <w:b/>
          <w:i/>
          <w:color w:val="0070C0"/>
          <w:sz w:val="24"/>
          <w:szCs w:val="24"/>
        </w:rPr>
        <w:t>:</w:t>
      </w:r>
    </w:p>
    <w:p w14:paraId="79A8351C" w14:textId="1CDA6D35" w:rsidR="00E06828" w:rsidRPr="00BC49EE" w:rsidRDefault="00974101" w:rsidP="00BC49EE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  <w:i/>
          <w:color w:val="0070C0"/>
        </w:rPr>
        <w:t xml:space="preserve">         </w:t>
      </w:r>
      <w:r w:rsidR="004D1575" w:rsidRPr="00BC49EE">
        <w:rPr>
          <w:rFonts w:ascii="Times New Roman" w:hAnsi="Times New Roman" w:cs="Times New Roman"/>
          <w:i/>
          <w:color w:val="0070C0"/>
        </w:rPr>
        <w:t xml:space="preserve"> </w:t>
      </w:r>
      <w:r w:rsidR="00E06828" w:rsidRPr="00BC49EE">
        <w:rPr>
          <w:rFonts w:ascii="Times New Roman" w:hAnsi="Times New Roman" w:cs="Times New Roman"/>
        </w:rPr>
        <w:t>В результаті вивчення навчальної дисципліни «Організація науково-інноваційної діяльності</w:t>
      </w:r>
      <w:r w:rsidRPr="00BC49EE">
        <w:rPr>
          <w:rFonts w:ascii="Times New Roman" w:hAnsi="Times New Roman" w:cs="Times New Roman"/>
        </w:rPr>
        <w:t xml:space="preserve"> у фізичній терапії, ерготерапії</w:t>
      </w:r>
      <w:r w:rsidR="00E06828" w:rsidRPr="00BC49EE">
        <w:rPr>
          <w:rFonts w:ascii="Times New Roman" w:hAnsi="Times New Roman" w:cs="Times New Roman"/>
        </w:rPr>
        <w:t xml:space="preserve">» студенти зможуть: </w:t>
      </w:r>
    </w:p>
    <w:p w14:paraId="41F638D9" w14:textId="2FDD09DE" w:rsidR="00DC4BD5" w:rsidRPr="00BC49EE" w:rsidRDefault="00E06828" w:rsidP="00BC49EE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 xml:space="preserve">1) розуміти та використовувати методи організації науково-інноваційної діяльності </w:t>
      </w:r>
      <w:r w:rsidR="00DC4BD5" w:rsidRPr="00BC49EE">
        <w:rPr>
          <w:rFonts w:ascii="Times New Roman" w:hAnsi="Times New Roman" w:cs="Times New Roman"/>
        </w:rPr>
        <w:t>у галузі фізичної терапії, ерготерапії та реабілітації.</w:t>
      </w:r>
    </w:p>
    <w:p w14:paraId="3B2D1051" w14:textId="0169E80E" w:rsidR="00E06828" w:rsidRPr="00BC49EE" w:rsidRDefault="00E06828" w:rsidP="00BC49EE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>2) знати основні шляхи підвищення конкурентоздатності продукції</w:t>
      </w:r>
      <w:r w:rsidR="007D0E58" w:rsidRPr="00BC49EE">
        <w:rPr>
          <w:rFonts w:ascii="Times New Roman" w:hAnsi="Times New Roman" w:cs="Times New Roman"/>
        </w:rPr>
        <w:t xml:space="preserve"> (реабілітаційних програм)</w:t>
      </w:r>
      <w:r w:rsidRPr="00BC49EE">
        <w:rPr>
          <w:rFonts w:ascii="Times New Roman" w:hAnsi="Times New Roman" w:cs="Times New Roman"/>
        </w:rPr>
        <w:t xml:space="preserve"> на внутрішньому і зовнішньому ринках; </w:t>
      </w:r>
    </w:p>
    <w:p w14:paraId="5038C5EC" w14:textId="10D41B0D" w:rsidR="00E06828" w:rsidRPr="00BC49EE" w:rsidRDefault="00E06828" w:rsidP="00BC49EE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 xml:space="preserve">3) уміти здійснювати пошук та узагальнення інформації з питань організації науково-інноваційної діяльності; </w:t>
      </w:r>
    </w:p>
    <w:p w14:paraId="2D0DD53D" w14:textId="0E9D018C" w:rsidR="00E06828" w:rsidRPr="00BC49EE" w:rsidRDefault="00DC4BD5" w:rsidP="00BC49EE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>4</w:t>
      </w:r>
      <w:r w:rsidR="00E06828" w:rsidRPr="00BC49EE">
        <w:rPr>
          <w:rFonts w:ascii="Times New Roman" w:hAnsi="Times New Roman" w:cs="Times New Roman"/>
        </w:rPr>
        <w:t>) проводити заходи щодо збереження науково-технічного потенціалу.</w:t>
      </w:r>
    </w:p>
    <w:p w14:paraId="06BA4B39" w14:textId="77777777" w:rsidR="00E06828" w:rsidRPr="00A50688" w:rsidRDefault="00E06828" w:rsidP="00E06828">
      <w:pPr>
        <w:pStyle w:val="af1"/>
        <w:spacing w:line="254" w:lineRule="auto"/>
        <w:ind w:left="312"/>
      </w:pPr>
    </w:p>
    <w:p w14:paraId="33E476D1" w14:textId="77777777" w:rsidR="00E06828" w:rsidRPr="00BC49EE" w:rsidRDefault="00E06828" w:rsidP="00BC49EE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 xml:space="preserve">Відповідність результатів навчання до компетентностей у стандарті вищої освіти можна переглянути у Додатку 1 «Програмні результати навчання (розширена форма)». </w:t>
      </w:r>
    </w:p>
    <w:p w14:paraId="2CC810D7" w14:textId="77777777" w:rsidR="00014510" w:rsidRDefault="00014510" w:rsidP="00E06828">
      <w:pPr>
        <w:pStyle w:val="af1"/>
        <w:spacing w:line="254" w:lineRule="auto"/>
        <w:ind w:left="312"/>
      </w:pPr>
    </w:p>
    <w:p w14:paraId="6DA26C36" w14:textId="46574B9A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906E87F" w14:textId="4C4E816E" w:rsidR="00532E8C" w:rsidRPr="00CD361A" w:rsidRDefault="00BC49EE" w:rsidP="00BC49EE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532E8C" w:rsidRPr="00BC49EE">
        <w:rPr>
          <w:rFonts w:ascii="Times New Roman" w:hAnsi="Times New Roman" w:cs="Times New Roman"/>
        </w:rPr>
        <w:t>Дисципліна «</w:t>
      </w:r>
      <w:r w:rsidRPr="00BC49EE">
        <w:rPr>
          <w:rFonts w:ascii="Times New Roman" w:hAnsi="Times New Roman" w:cs="Times New Roman"/>
        </w:rPr>
        <w:t>Організація науково-інноваційної діяльності у фізичній терапії, ерготерапії</w:t>
      </w:r>
      <w:r w:rsidR="00532E8C" w:rsidRPr="00BC49EE">
        <w:rPr>
          <w:rFonts w:ascii="Times New Roman" w:hAnsi="Times New Roman" w:cs="Times New Roman"/>
        </w:rPr>
        <w:t xml:space="preserve">» має міждисциплінарний характер. Вона забезпечує здобуття універсальних компетентростей дослідника, які необхідні для вивчення навчальних дисциплін: </w:t>
      </w:r>
      <w:r w:rsidR="00532E8C" w:rsidRPr="00CD361A">
        <w:rPr>
          <w:rFonts w:ascii="Times New Roman" w:hAnsi="Times New Roman" w:cs="Times New Roman"/>
        </w:rPr>
        <w:t>«</w:t>
      </w:r>
      <w:hyperlink r:id="rId13" w:tooltip="Сучасні інформаційні і комунікаційні технології в освіті та науковій діяльності" w:history="1">
        <w:r w:rsidRPr="00CD361A">
          <w:rPr>
            <w:rStyle w:val="a5"/>
            <w:rFonts w:ascii="Times New Roman" w:hAnsi="Times New Roman" w:cs="Times New Roman"/>
            <w:color w:val="auto"/>
            <w:u w:val="none"/>
          </w:rPr>
          <w:t>Сучасні інформаційні і комунікаційні технології в освіті та науковій діяльності</w:t>
        </w:r>
      </w:hyperlink>
      <w:r w:rsidR="00532E8C" w:rsidRPr="00CD361A">
        <w:rPr>
          <w:rFonts w:ascii="Times New Roman" w:hAnsi="Times New Roman" w:cs="Times New Roman"/>
        </w:rPr>
        <w:t>», «</w:t>
      </w:r>
      <w:r w:rsidRPr="00CD361A">
        <w:rPr>
          <w:rFonts w:ascii="Times New Roman" w:hAnsi="Times New Roman" w:cs="Times New Roman"/>
        </w:rPr>
        <w:t>Управління дослідницькими проєктами</w:t>
      </w:r>
      <w:r w:rsidR="00532E8C" w:rsidRPr="00CD361A">
        <w:rPr>
          <w:rFonts w:ascii="Times New Roman" w:hAnsi="Times New Roman" w:cs="Times New Roman"/>
        </w:rPr>
        <w:t>», «</w:t>
      </w:r>
      <w:hyperlink r:id="rId14" w:tooltip="Менеджмент та маркетинг в системі реабілітаційних послуг" w:history="1">
        <w:r w:rsidRPr="00CD361A">
          <w:rPr>
            <w:rStyle w:val="a5"/>
            <w:rFonts w:ascii="Times New Roman" w:hAnsi="Times New Roman" w:cs="Times New Roman"/>
            <w:color w:val="auto"/>
            <w:u w:val="none"/>
          </w:rPr>
          <w:t>Менеджмент та маркетинг в системі реабілітаційних послуг</w:t>
        </w:r>
      </w:hyperlink>
      <w:r w:rsidR="00532E8C" w:rsidRPr="00CD361A">
        <w:rPr>
          <w:rFonts w:ascii="Times New Roman" w:hAnsi="Times New Roman" w:cs="Times New Roman"/>
        </w:rPr>
        <w:t>»,</w:t>
      </w:r>
      <w:r w:rsidR="00532E8C" w:rsidRPr="00BC49EE">
        <w:rPr>
          <w:rFonts w:ascii="Times New Roman" w:hAnsi="Times New Roman" w:cs="Times New Roman"/>
        </w:rPr>
        <w:t xml:space="preserve"> та інші вибіркові дисципліни. За структурно-логічною схемою програми підготовки доктора філософії дисципліна «</w:t>
      </w:r>
      <w:r w:rsidRPr="00BC49EE">
        <w:rPr>
          <w:rFonts w:ascii="Times New Roman" w:hAnsi="Times New Roman" w:cs="Times New Roman"/>
        </w:rPr>
        <w:t>Організація науково-інноваційної діяльності у фізичній терапії, ерготерапії</w:t>
      </w:r>
      <w:r w:rsidR="00532E8C" w:rsidRPr="00BC49EE">
        <w:rPr>
          <w:rFonts w:ascii="Times New Roman" w:hAnsi="Times New Roman" w:cs="Times New Roman"/>
        </w:rPr>
        <w:t xml:space="preserve">»  тісно пов’язана з дисциплінами загальної та професійної підготовки: </w:t>
      </w:r>
      <w:r w:rsidR="00CD361A" w:rsidRPr="00BC49EE">
        <w:rPr>
          <w:rFonts w:ascii="Times New Roman" w:hAnsi="Times New Roman" w:cs="Times New Roman"/>
        </w:rPr>
        <w:t>«</w:t>
      </w:r>
      <w:hyperlink r:id="rId15" w:tooltip="Сучасні інформаційні і комунікаційні технології в освіті та науковій діяльності" w:history="1">
        <w:r w:rsidR="00CD361A" w:rsidRPr="00BC49EE">
          <w:rPr>
            <w:rStyle w:val="a5"/>
            <w:rFonts w:ascii="Times New Roman" w:hAnsi="Times New Roman" w:cs="Times New Roman"/>
            <w:color w:val="auto"/>
            <w:u w:val="none"/>
          </w:rPr>
          <w:t>Сучасні інформаційні і комунікаційні технології в освіті та науковій діяльності</w:t>
        </w:r>
      </w:hyperlink>
      <w:r w:rsidR="00CD361A" w:rsidRPr="00BC49EE">
        <w:rPr>
          <w:rFonts w:ascii="Times New Roman" w:hAnsi="Times New Roman" w:cs="Times New Roman"/>
        </w:rPr>
        <w:t>», «Управління дослідницькими проєктами», «</w:t>
      </w:r>
      <w:hyperlink r:id="rId16" w:tooltip="Менеджмент та маркетинг в системі реабілітаційних послуг" w:history="1">
        <w:r w:rsidR="00CD361A" w:rsidRPr="00BC49EE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5F5F5"/>
          </w:rPr>
          <w:t>Менеджмент та маркетинг в системі реабілітаційних послуг</w:t>
        </w:r>
      </w:hyperlink>
      <w:r w:rsidR="00CD361A" w:rsidRPr="00BC49EE">
        <w:rPr>
          <w:rFonts w:ascii="Times New Roman" w:hAnsi="Times New Roman" w:cs="Times New Roman"/>
        </w:rPr>
        <w:t>»</w:t>
      </w:r>
      <w:r w:rsidR="00532E8C" w:rsidRPr="00BC49EE">
        <w:rPr>
          <w:rFonts w:ascii="Times New Roman" w:hAnsi="Times New Roman" w:cs="Times New Roman"/>
        </w:rPr>
        <w:t>, та інші вибіркові дисципліни. Їй безпосередньо переду</w:t>
      </w:r>
      <w:r w:rsidR="00CD361A">
        <w:rPr>
          <w:rFonts w:ascii="Times New Roman" w:hAnsi="Times New Roman" w:cs="Times New Roman"/>
        </w:rPr>
        <w:t>ють</w:t>
      </w:r>
      <w:r w:rsidR="00532E8C" w:rsidRPr="00BC49EE">
        <w:rPr>
          <w:rFonts w:ascii="Times New Roman" w:hAnsi="Times New Roman" w:cs="Times New Roman"/>
        </w:rPr>
        <w:t xml:space="preserve"> дисциплін</w:t>
      </w:r>
      <w:r w:rsidR="00CD361A">
        <w:rPr>
          <w:rFonts w:ascii="Times New Roman" w:hAnsi="Times New Roman" w:cs="Times New Roman"/>
        </w:rPr>
        <w:t>и</w:t>
      </w:r>
      <w:r w:rsidR="00532E8C" w:rsidRPr="00BC49EE">
        <w:rPr>
          <w:rFonts w:ascii="Times New Roman" w:hAnsi="Times New Roman" w:cs="Times New Roman"/>
        </w:rPr>
        <w:t xml:space="preserve"> «</w:t>
      </w:r>
      <w:hyperlink r:id="rId17" w:tooltip="Інноваційні методи обстеження у фізичній терапії" w:history="1">
        <w:r w:rsidR="00CD361A" w:rsidRPr="00CD361A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5F5F5"/>
          </w:rPr>
          <w:t>Інноваційні методи обстеження у фізичній терапії</w:t>
        </w:r>
      </w:hyperlink>
      <w:r w:rsidR="00532E8C" w:rsidRPr="00CD361A">
        <w:rPr>
          <w:rFonts w:ascii="Times New Roman" w:hAnsi="Times New Roman" w:cs="Times New Roman"/>
        </w:rPr>
        <w:t>»</w:t>
      </w:r>
      <w:r w:rsidR="00CD361A" w:rsidRPr="00CD361A">
        <w:rPr>
          <w:rFonts w:ascii="Times New Roman" w:hAnsi="Times New Roman" w:cs="Times New Roman"/>
        </w:rPr>
        <w:t xml:space="preserve"> </w:t>
      </w:r>
      <w:r w:rsidR="00CD361A">
        <w:rPr>
          <w:rFonts w:ascii="Times New Roman" w:hAnsi="Times New Roman" w:cs="Times New Roman"/>
        </w:rPr>
        <w:t>«</w:t>
      </w:r>
      <w:r w:rsidR="00CD361A" w:rsidRPr="00CD361A">
        <w:rPr>
          <w:rFonts w:ascii="Times New Roman" w:hAnsi="Times New Roman" w:cs="Times New Roman"/>
        </w:rPr>
        <w:t>Іноземна мова для наукових досліджень</w:t>
      </w:r>
      <w:r w:rsidR="00CD361A">
        <w:rPr>
          <w:rFonts w:ascii="Times New Roman" w:hAnsi="Times New Roman" w:cs="Times New Roman"/>
        </w:rPr>
        <w:t xml:space="preserve">» </w:t>
      </w:r>
      <w:r w:rsidR="00CD361A" w:rsidRPr="00CD361A">
        <w:rPr>
          <w:rFonts w:ascii="Times New Roman" w:hAnsi="Times New Roman" w:cs="Times New Roman"/>
        </w:rPr>
        <w:t>та</w:t>
      </w:r>
      <w:r w:rsidR="00532E8C" w:rsidRPr="00CD361A">
        <w:rPr>
          <w:rFonts w:ascii="Times New Roman" w:hAnsi="Times New Roman" w:cs="Times New Roman"/>
        </w:rPr>
        <w:t xml:space="preserve"> </w:t>
      </w:r>
      <w:r w:rsidR="00CD361A">
        <w:rPr>
          <w:rFonts w:ascii="Times New Roman" w:hAnsi="Times New Roman" w:cs="Times New Roman"/>
        </w:rPr>
        <w:t>«</w:t>
      </w:r>
      <w:hyperlink r:id="rId18" w:tooltip="Науковий світогляд та етична культкура науковця" w:history="1">
        <w:r w:rsidR="00CD361A" w:rsidRPr="00CD361A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5F5F5"/>
          </w:rPr>
          <w:t>Науковий світогляд та етична культкура науковця</w:t>
        </w:r>
      </w:hyperlink>
      <w:r w:rsidR="00CD361A">
        <w:t>»</w:t>
      </w:r>
    </w:p>
    <w:p w14:paraId="591227E0" w14:textId="4585171B" w:rsidR="00532E8C" w:rsidRPr="00BC49EE" w:rsidRDefault="00BC49EE" w:rsidP="00BC49EE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32E8C" w:rsidRPr="00BC49EE">
        <w:rPr>
          <w:rFonts w:ascii="Times New Roman" w:hAnsi="Times New Roman" w:cs="Times New Roman"/>
        </w:rPr>
        <w:t xml:space="preserve">Отримані практичні навички та засвоєні теоретичні знання під час вивчення навчальної дисципліни </w:t>
      </w:r>
      <w:r w:rsidR="00EE4281" w:rsidRPr="00BC49EE">
        <w:rPr>
          <w:rFonts w:ascii="Times New Roman" w:hAnsi="Times New Roman" w:cs="Times New Roman"/>
        </w:rPr>
        <w:t>«Організація науково-інноваційної діяльності у фізичній терапії, ерготерапії»</w:t>
      </w:r>
      <w:r w:rsidR="00EE4281">
        <w:rPr>
          <w:rFonts w:ascii="Times New Roman" w:hAnsi="Times New Roman" w:cs="Times New Roman"/>
        </w:rPr>
        <w:t xml:space="preserve"> </w:t>
      </w:r>
      <w:r w:rsidR="00532E8C" w:rsidRPr="00BC49EE">
        <w:rPr>
          <w:rFonts w:ascii="Times New Roman" w:hAnsi="Times New Roman" w:cs="Times New Roman"/>
        </w:rPr>
        <w:t xml:space="preserve">можна використовувати в подальшому під час опанування навчальних дисциплін: </w:t>
      </w:r>
    </w:p>
    <w:p w14:paraId="2890B11D" w14:textId="3C12C9F2" w:rsidR="00532E8C" w:rsidRPr="00E81669" w:rsidRDefault="00532E8C" w:rsidP="00CD361A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>- з вибіркових дисциплін (освітньо-професійна програма «</w:t>
      </w:r>
      <w:r w:rsidR="00CD361A">
        <w:rPr>
          <w:rFonts w:ascii="Times New Roman" w:hAnsi="Times New Roman" w:cs="Times New Roman"/>
        </w:rPr>
        <w:t>Фізична терапія, ерготерапія</w:t>
      </w:r>
      <w:r w:rsidRPr="00BC49EE">
        <w:rPr>
          <w:rFonts w:ascii="Times New Roman" w:hAnsi="Times New Roman" w:cs="Times New Roman"/>
        </w:rPr>
        <w:t xml:space="preserve">»): </w:t>
      </w:r>
      <w:r w:rsidR="00CD361A" w:rsidRPr="00BC49EE">
        <w:rPr>
          <w:rFonts w:ascii="Times New Roman" w:hAnsi="Times New Roman" w:cs="Times New Roman"/>
        </w:rPr>
        <w:t>«</w:t>
      </w:r>
      <w:hyperlink r:id="rId19" w:tooltip="Сучасні інформаційні і комунікаційні технології в освіті та науковій діяльності" w:history="1">
        <w:r w:rsidR="00CD361A" w:rsidRPr="00BC49EE">
          <w:rPr>
            <w:rStyle w:val="a5"/>
            <w:rFonts w:ascii="Times New Roman" w:hAnsi="Times New Roman" w:cs="Times New Roman"/>
            <w:color w:val="auto"/>
            <w:u w:val="none"/>
          </w:rPr>
          <w:t>Сучасні інформаційні і комунікаційні технології в освіті та науковій діяльності</w:t>
        </w:r>
      </w:hyperlink>
      <w:r w:rsidR="00CD361A" w:rsidRPr="00BC49EE">
        <w:rPr>
          <w:rFonts w:ascii="Times New Roman" w:hAnsi="Times New Roman" w:cs="Times New Roman"/>
        </w:rPr>
        <w:t>», «Управління дослідницькими проєктами», «</w:t>
      </w:r>
      <w:hyperlink r:id="rId20" w:tooltip="Менеджмент та маркетинг в системі реабілітаційних послуг" w:history="1">
        <w:r w:rsidR="00CD361A" w:rsidRPr="00BC49EE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5F5F5"/>
          </w:rPr>
          <w:t>Менеджмент та маркетинг в системі реабілітаційних послуг</w:t>
        </w:r>
      </w:hyperlink>
      <w:r w:rsidR="00CD361A" w:rsidRPr="00BC49EE">
        <w:rPr>
          <w:rFonts w:ascii="Times New Roman" w:hAnsi="Times New Roman" w:cs="Times New Roman"/>
        </w:rPr>
        <w:t>»</w:t>
      </w:r>
      <w:r w:rsidR="00E81669">
        <w:rPr>
          <w:rFonts w:ascii="Times New Roman" w:hAnsi="Times New Roman" w:cs="Times New Roman"/>
        </w:rPr>
        <w:t xml:space="preserve"> та </w:t>
      </w:r>
      <w:r w:rsidR="00E81669" w:rsidRPr="00E81669">
        <w:rPr>
          <w:rFonts w:ascii="Times New Roman" w:hAnsi="Times New Roman" w:cs="Times New Roman"/>
        </w:rPr>
        <w:t>використовувати при написанні статей, монографій, проектів, підготовці виступів на конференціях, впровадженні у виробництво наукових досягнень, одержаних в роботі.</w:t>
      </w:r>
    </w:p>
    <w:p w14:paraId="40BD1812" w14:textId="77777777" w:rsidR="00532E8C" w:rsidRPr="00BC49EE" w:rsidRDefault="00532E8C" w:rsidP="00532E8C">
      <w:pPr>
        <w:pStyle w:val="af1"/>
        <w:tabs>
          <w:tab w:val="left" w:pos="4924"/>
        </w:tabs>
        <w:spacing w:before="13" w:line="254" w:lineRule="auto"/>
        <w:ind w:left="312" w:right="137"/>
        <w:rPr>
          <w:rFonts w:ascii="Times New Roman" w:hAnsi="Times New Roman" w:cs="Times New Roman"/>
        </w:rPr>
      </w:pPr>
    </w:p>
    <w:p w14:paraId="51E77F39" w14:textId="19B49B78" w:rsidR="00532E8C" w:rsidRPr="00EE4281" w:rsidRDefault="00532E8C" w:rsidP="00EE4281">
      <w:pPr>
        <w:spacing w:after="120" w:line="240" w:lineRule="auto"/>
        <w:jc w:val="both"/>
        <w:rPr>
          <w:b/>
          <w:i/>
          <w:color w:val="0070C0"/>
          <w:sz w:val="24"/>
          <w:szCs w:val="24"/>
        </w:rPr>
      </w:pPr>
      <w:r w:rsidRPr="00EE4281">
        <w:rPr>
          <w:b/>
          <w:i/>
          <w:color w:val="0070C0"/>
          <w:sz w:val="24"/>
          <w:szCs w:val="24"/>
        </w:rPr>
        <w:t>Необхідні навички:</w:t>
      </w:r>
    </w:p>
    <w:p w14:paraId="251AD726" w14:textId="77777777" w:rsidR="00532E8C" w:rsidRPr="00EE4281" w:rsidRDefault="00532E8C" w:rsidP="00EE4281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EE4281">
        <w:rPr>
          <w:rFonts w:ascii="Times New Roman" w:hAnsi="Times New Roman" w:cs="Times New Roman"/>
        </w:rPr>
        <w:t>1. Методи організації науково-інноваційної діяльності;</w:t>
      </w:r>
    </w:p>
    <w:p w14:paraId="11BC835B" w14:textId="77777777" w:rsidR="00532E8C" w:rsidRPr="00EE4281" w:rsidRDefault="00532E8C" w:rsidP="00EE4281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EE4281">
        <w:rPr>
          <w:rFonts w:ascii="Times New Roman" w:hAnsi="Times New Roman" w:cs="Times New Roman"/>
        </w:rPr>
        <w:t>2. Шляхи підвищення конкурентоздатності продукції на внутрішньому і зовнішньому ринках;</w:t>
      </w:r>
    </w:p>
    <w:p w14:paraId="0807F688" w14:textId="77777777" w:rsidR="00532E8C" w:rsidRPr="00EE4281" w:rsidRDefault="00532E8C" w:rsidP="00EE4281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EE4281">
        <w:rPr>
          <w:rFonts w:ascii="Times New Roman" w:hAnsi="Times New Roman" w:cs="Times New Roman"/>
        </w:rPr>
        <w:t>3. Принципи оновлення номенклатури біомедичної продукції, що випускається;</w:t>
      </w:r>
    </w:p>
    <w:p w14:paraId="348962EC" w14:textId="77777777" w:rsidR="00532E8C" w:rsidRPr="00EE4281" w:rsidRDefault="00532E8C" w:rsidP="00EE4281">
      <w:pPr>
        <w:pStyle w:val="af1"/>
        <w:spacing w:line="254" w:lineRule="auto"/>
        <w:ind w:left="312"/>
        <w:jc w:val="both"/>
        <w:rPr>
          <w:rFonts w:ascii="Times New Roman" w:hAnsi="Times New Roman" w:cs="Times New Roman"/>
        </w:rPr>
      </w:pPr>
      <w:r w:rsidRPr="00EE4281">
        <w:rPr>
          <w:rFonts w:ascii="Times New Roman" w:hAnsi="Times New Roman" w:cs="Times New Roman"/>
        </w:rPr>
        <w:t>4. Збереження науково-технічного потенціалу.</w:t>
      </w:r>
    </w:p>
    <w:p w14:paraId="5A134752" w14:textId="77777777" w:rsidR="00532E8C" w:rsidRPr="00EE4281" w:rsidRDefault="00532E8C" w:rsidP="00EE4281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  <w:color w:val="0070C0"/>
        </w:rPr>
      </w:pPr>
    </w:p>
    <w:p w14:paraId="162A7A7A" w14:textId="75929446" w:rsidR="00AA6B23" w:rsidRPr="00EE4281" w:rsidRDefault="00AA6B23" w:rsidP="00EE4281">
      <w:pPr>
        <w:pStyle w:val="1"/>
        <w:spacing w:line="240" w:lineRule="auto"/>
        <w:jc w:val="both"/>
        <w:rPr>
          <w:rFonts w:ascii="Times New Roman" w:hAnsi="Times New Roman"/>
        </w:rPr>
      </w:pPr>
      <w:r w:rsidRPr="00EE4281">
        <w:rPr>
          <w:rFonts w:ascii="Times New Roman" w:hAnsi="Times New Roman"/>
        </w:rPr>
        <w:t xml:space="preserve">Зміст навчальної дисципліни </w:t>
      </w:r>
    </w:p>
    <w:p w14:paraId="32375404" w14:textId="77777777" w:rsidR="00C473C3" w:rsidRPr="00EE4281" w:rsidRDefault="00C473C3" w:rsidP="00EE4281">
      <w:pPr>
        <w:pStyle w:val="af1"/>
        <w:spacing w:before="73" w:line="292" w:lineRule="auto"/>
        <w:ind w:left="312"/>
        <w:jc w:val="both"/>
        <w:rPr>
          <w:rFonts w:ascii="Times New Roman" w:hAnsi="Times New Roman" w:cs="Times New Roman"/>
        </w:rPr>
      </w:pPr>
      <w:r w:rsidRPr="00EE4281">
        <w:rPr>
          <w:rFonts w:ascii="Times New Roman" w:hAnsi="Times New Roman" w:cs="Times New Roman"/>
        </w:rPr>
        <w:t>Програмні результати навчання, контрольні заходи та терміни виконання оголошуються аспірантам на першому занятті.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2261"/>
        <w:gridCol w:w="1918"/>
        <w:gridCol w:w="1915"/>
      </w:tblGrid>
      <w:tr w:rsidR="00C473C3" w:rsidRPr="00CB7B36" w14:paraId="20C673C3" w14:textId="77777777" w:rsidTr="001A0A6C">
        <w:trPr>
          <w:trHeight w:val="438"/>
          <w:tblHeader/>
        </w:trPr>
        <w:tc>
          <w:tcPr>
            <w:tcW w:w="567" w:type="dxa"/>
            <w:vMerge w:val="restart"/>
            <w:shd w:val="clear" w:color="auto" w:fill="D9D9D9"/>
          </w:tcPr>
          <w:p w14:paraId="0F9EEFBA" w14:textId="77777777" w:rsidR="00C473C3" w:rsidRPr="00CB7B36" w:rsidRDefault="00C473C3" w:rsidP="001A0A6C">
            <w:pPr>
              <w:pStyle w:val="TableParagraph"/>
              <w:spacing w:before="226" w:line="254" w:lineRule="auto"/>
              <w:ind w:left="122" w:right="95" w:firstLine="38"/>
              <w:jc w:val="left"/>
              <w:rPr>
                <w:sz w:val="24"/>
              </w:rPr>
            </w:pPr>
            <w:r w:rsidRPr="00CB7B36">
              <w:rPr>
                <w:sz w:val="24"/>
              </w:rPr>
              <w:lastRenderedPageBreak/>
              <w:t>№ з/п</w:t>
            </w:r>
          </w:p>
        </w:tc>
        <w:tc>
          <w:tcPr>
            <w:tcW w:w="2979" w:type="dxa"/>
            <w:vMerge w:val="restart"/>
            <w:shd w:val="clear" w:color="auto" w:fill="D9D9D9"/>
          </w:tcPr>
          <w:p w14:paraId="5F5F76FA" w14:textId="77777777" w:rsidR="00C473C3" w:rsidRPr="00CB7B36" w:rsidRDefault="00C473C3" w:rsidP="001A0A6C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14:paraId="6C644ECD" w14:textId="77777777" w:rsidR="00C473C3" w:rsidRPr="00CB7B36" w:rsidRDefault="00C473C3" w:rsidP="001A0A6C">
            <w:pPr>
              <w:pStyle w:val="TableParagraph"/>
              <w:spacing w:before="0"/>
              <w:ind w:left="1200" w:right="1188"/>
              <w:rPr>
                <w:sz w:val="24"/>
              </w:rPr>
            </w:pPr>
            <w:r w:rsidRPr="00CB7B36">
              <w:rPr>
                <w:w w:val="105"/>
                <w:sz w:val="24"/>
              </w:rPr>
              <w:t>Тема</w:t>
            </w:r>
          </w:p>
        </w:tc>
        <w:tc>
          <w:tcPr>
            <w:tcW w:w="2261" w:type="dxa"/>
            <w:vMerge w:val="restart"/>
            <w:shd w:val="clear" w:color="auto" w:fill="D9D9D9"/>
          </w:tcPr>
          <w:p w14:paraId="5F300396" w14:textId="77777777" w:rsidR="00C473C3" w:rsidRPr="00CB7B36" w:rsidRDefault="00C473C3" w:rsidP="001A0A6C">
            <w:pPr>
              <w:pStyle w:val="TableParagraph"/>
              <w:spacing w:before="70" w:line="254" w:lineRule="auto"/>
              <w:ind w:left="556" w:right="549" w:firstLine="21"/>
              <w:jc w:val="both"/>
              <w:rPr>
                <w:sz w:val="24"/>
              </w:rPr>
            </w:pPr>
            <w:r w:rsidRPr="00CB7B36">
              <w:rPr>
                <w:sz w:val="24"/>
              </w:rPr>
              <w:t xml:space="preserve">Програмні результати </w:t>
            </w:r>
            <w:r w:rsidRPr="00CB7B36">
              <w:rPr>
                <w:w w:val="105"/>
                <w:sz w:val="24"/>
              </w:rPr>
              <w:t>навчання</w:t>
            </w:r>
          </w:p>
        </w:tc>
        <w:tc>
          <w:tcPr>
            <w:tcW w:w="3833" w:type="dxa"/>
            <w:gridSpan w:val="2"/>
            <w:shd w:val="clear" w:color="auto" w:fill="D9D9D9"/>
          </w:tcPr>
          <w:p w14:paraId="500667BC" w14:textId="77777777" w:rsidR="00C473C3" w:rsidRPr="00CB7B36" w:rsidRDefault="00C473C3" w:rsidP="001A0A6C">
            <w:pPr>
              <w:pStyle w:val="TableParagraph"/>
              <w:spacing w:before="65"/>
              <w:ind w:left="978"/>
              <w:jc w:val="left"/>
              <w:rPr>
                <w:sz w:val="24"/>
              </w:rPr>
            </w:pPr>
            <w:r w:rsidRPr="00CB7B36">
              <w:rPr>
                <w:w w:val="105"/>
                <w:sz w:val="24"/>
              </w:rPr>
              <w:t>Основні завдання</w:t>
            </w:r>
          </w:p>
        </w:tc>
      </w:tr>
      <w:tr w:rsidR="00C473C3" w:rsidRPr="00CB7B36" w14:paraId="612BDE5C" w14:textId="77777777" w:rsidTr="001A0A6C">
        <w:trPr>
          <w:trHeight w:val="621"/>
          <w:tblHeader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7853B8DB" w14:textId="77777777" w:rsidR="00C473C3" w:rsidRPr="00CB7B36" w:rsidRDefault="00C473C3" w:rsidP="001A0A6C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  <w:shd w:val="clear" w:color="auto" w:fill="D9D9D9"/>
          </w:tcPr>
          <w:p w14:paraId="3EE7B287" w14:textId="77777777" w:rsidR="00C473C3" w:rsidRPr="00CB7B36" w:rsidRDefault="00C473C3" w:rsidP="001A0A6C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  <w:shd w:val="clear" w:color="auto" w:fill="D9D9D9"/>
          </w:tcPr>
          <w:p w14:paraId="59B8C061" w14:textId="77777777" w:rsidR="00C473C3" w:rsidRPr="00CB7B36" w:rsidRDefault="00C473C3" w:rsidP="001A0A6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shd w:val="clear" w:color="auto" w:fill="D9D9D9"/>
          </w:tcPr>
          <w:p w14:paraId="1FB93330" w14:textId="77777777" w:rsidR="00C473C3" w:rsidRPr="00CB7B36" w:rsidRDefault="00C473C3" w:rsidP="001A0A6C">
            <w:pPr>
              <w:pStyle w:val="TableParagraph"/>
              <w:spacing w:before="0"/>
              <w:ind w:left="260" w:right="253"/>
              <w:rPr>
                <w:sz w:val="24"/>
              </w:rPr>
            </w:pPr>
            <w:r w:rsidRPr="00CB7B36">
              <w:rPr>
                <w:sz w:val="24"/>
              </w:rPr>
              <w:t>Контрольний</w:t>
            </w:r>
          </w:p>
          <w:p w14:paraId="1EED8C22" w14:textId="77777777" w:rsidR="00C473C3" w:rsidRPr="00CB7B36" w:rsidRDefault="00C473C3" w:rsidP="001A0A6C">
            <w:pPr>
              <w:pStyle w:val="TableParagraph"/>
              <w:spacing w:before="17" w:line="291" w:lineRule="exact"/>
              <w:ind w:left="260" w:right="252"/>
              <w:rPr>
                <w:sz w:val="24"/>
              </w:rPr>
            </w:pPr>
            <w:r w:rsidRPr="00CB7B36">
              <w:rPr>
                <w:w w:val="105"/>
                <w:sz w:val="24"/>
              </w:rPr>
              <w:t>захід</w:t>
            </w:r>
          </w:p>
        </w:tc>
        <w:tc>
          <w:tcPr>
            <w:tcW w:w="1915" w:type="dxa"/>
            <w:shd w:val="clear" w:color="auto" w:fill="D9D9D9"/>
          </w:tcPr>
          <w:p w14:paraId="1A25CA12" w14:textId="77777777" w:rsidR="00C473C3" w:rsidRPr="00CB7B36" w:rsidRDefault="00C473C3" w:rsidP="001A0A6C">
            <w:pPr>
              <w:pStyle w:val="TableParagraph"/>
              <w:spacing w:before="0"/>
              <w:ind w:left="182" w:right="171"/>
              <w:rPr>
                <w:sz w:val="24"/>
              </w:rPr>
            </w:pPr>
            <w:r w:rsidRPr="00CB7B36">
              <w:rPr>
                <w:w w:val="105"/>
                <w:sz w:val="24"/>
              </w:rPr>
              <w:t>Термін</w:t>
            </w:r>
          </w:p>
          <w:p w14:paraId="36C5E696" w14:textId="77777777" w:rsidR="00C473C3" w:rsidRPr="00CB7B36" w:rsidRDefault="00C473C3" w:rsidP="001A0A6C">
            <w:pPr>
              <w:pStyle w:val="TableParagraph"/>
              <w:spacing w:before="17" w:line="291" w:lineRule="exact"/>
              <w:ind w:left="184" w:right="171"/>
              <w:rPr>
                <w:sz w:val="24"/>
              </w:rPr>
            </w:pPr>
            <w:r w:rsidRPr="00CB7B36">
              <w:rPr>
                <w:sz w:val="24"/>
              </w:rPr>
              <w:t>виконання</w:t>
            </w:r>
          </w:p>
        </w:tc>
      </w:tr>
      <w:tr w:rsidR="00CB7B36" w:rsidRPr="00CB7B36" w14:paraId="27DE6A5D" w14:textId="77777777" w:rsidTr="001A0A6C">
        <w:trPr>
          <w:trHeight w:val="359"/>
        </w:trPr>
        <w:tc>
          <w:tcPr>
            <w:tcW w:w="567" w:type="dxa"/>
          </w:tcPr>
          <w:p w14:paraId="6AFE4F67" w14:textId="77777777" w:rsidR="00CB7B36" w:rsidRPr="00CB7B36" w:rsidRDefault="00CB7B36" w:rsidP="00CB7B36">
            <w:pPr>
              <w:pStyle w:val="TableParagraph"/>
              <w:spacing w:before="24"/>
              <w:ind w:right="178"/>
              <w:jc w:val="right"/>
              <w:rPr>
                <w:sz w:val="24"/>
              </w:rPr>
            </w:pPr>
            <w:r w:rsidRPr="00CB7B36">
              <w:rPr>
                <w:sz w:val="24"/>
              </w:rPr>
              <w:t>1.</w:t>
            </w:r>
          </w:p>
        </w:tc>
        <w:tc>
          <w:tcPr>
            <w:tcW w:w="2979" w:type="dxa"/>
          </w:tcPr>
          <w:p w14:paraId="39391668" w14:textId="1AF3EC20" w:rsidR="00CB7B36" w:rsidRPr="00CB7B36" w:rsidRDefault="00CB7B36" w:rsidP="00CB7B36">
            <w:pPr>
              <w:pStyle w:val="TableParagraph"/>
              <w:spacing w:before="24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Взаємозв’язок між наукової та інноваційною діяльністю</w:t>
            </w:r>
          </w:p>
        </w:tc>
        <w:tc>
          <w:tcPr>
            <w:tcW w:w="2261" w:type="dxa"/>
          </w:tcPr>
          <w:p w14:paraId="5E1D7483" w14:textId="77777777" w:rsidR="00CB7B36" w:rsidRPr="00CB7B36" w:rsidRDefault="00CB7B36" w:rsidP="00CB7B36">
            <w:pPr>
              <w:pStyle w:val="TableParagraph"/>
              <w:spacing w:before="24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 xml:space="preserve">№ 3 </w:t>
            </w:r>
          </w:p>
        </w:tc>
        <w:tc>
          <w:tcPr>
            <w:tcW w:w="1918" w:type="dxa"/>
          </w:tcPr>
          <w:p w14:paraId="2B0BB28A" w14:textId="77777777" w:rsidR="00CB7B36" w:rsidRPr="00CB7B36" w:rsidRDefault="00CB7B36" w:rsidP="00CB7B36">
            <w:pPr>
              <w:pStyle w:val="TableParagraph"/>
              <w:spacing w:before="24"/>
              <w:ind w:left="185" w:right="171"/>
              <w:rPr>
                <w:sz w:val="24"/>
              </w:rPr>
            </w:pPr>
            <w:r w:rsidRPr="00CB7B36">
              <w:rPr>
                <w:sz w:val="24"/>
              </w:rPr>
              <w:t>-</w:t>
            </w:r>
          </w:p>
        </w:tc>
        <w:tc>
          <w:tcPr>
            <w:tcW w:w="1915" w:type="dxa"/>
          </w:tcPr>
          <w:p w14:paraId="7ACD0FA7" w14:textId="77777777" w:rsidR="00CB7B36" w:rsidRPr="00CB7B36" w:rsidRDefault="00CB7B36" w:rsidP="00CB7B36">
            <w:pPr>
              <w:pStyle w:val="TableParagraph"/>
              <w:spacing w:before="24"/>
              <w:ind w:left="185" w:right="171"/>
              <w:rPr>
                <w:sz w:val="24"/>
              </w:rPr>
            </w:pPr>
            <w:r w:rsidRPr="00CB7B36">
              <w:rPr>
                <w:w w:val="105"/>
                <w:sz w:val="24"/>
              </w:rPr>
              <w:t>1-й тиждень</w:t>
            </w:r>
          </w:p>
        </w:tc>
      </w:tr>
      <w:tr w:rsidR="00CB7B36" w:rsidRPr="00CB7B36" w14:paraId="545EFB3C" w14:textId="77777777" w:rsidTr="001A0A6C">
        <w:trPr>
          <w:trHeight w:val="359"/>
        </w:trPr>
        <w:tc>
          <w:tcPr>
            <w:tcW w:w="567" w:type="dxa"/>
          </w:tcPr>
          <w:p w14:paraId="1AA32C75" w14:textId="77777777" w:rsidR="00CB7B36" w:rsidRPr="00CB7B36" w:rsidRDefault="00CB7B36" w:rsidP="00CB7B36">
            <w:pPr>
              <w:pStyle w:val="TableParagraph"/>
              <w:spacing w:before="24"/>
              <w:ind w:right="178"/>
              <w:jc w:val="right"/>
              <w:rPr>
                <w:sz w:val="24"/>
              </w:rPr>
            </w:pPr>
            <w:r w:rsidRPr="00CB7B36">
              <w:rPr>
                <w:sz w:val="24"/>
              </w:rPr>
              <w:t>2.</w:t>
            </w:r>
          </w:p>
        </w:tc>
        <w:tc>
          <w:tcPr>
            <w:tcW w:w="2979" w:type="dxa"/>
          </w:tcPr>
          <w:p w14:paraId="00ED409A" w14:textId="1892AFD1" w:rsidR="00CB7B36" w:rsidRPr="00CB7B36" w:rsidRDefault="00CB7B36" w:rsidP="00CB7B36">
            <w:pPr>
              <w:pStyle w:val="TableParagraph"/>
              <w:spacing w:before="24"/>
              <w:jc w:val="left"/>
              <w:rPr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 організації наукової інноваційної діяльності</w:t>
            </w:r>
            <w:r w:rsidRPr="00CB7B36">
              <w:rPr>
                <w:w w:val="105"/>
                <w:sz w:val="24"/>
                <w:szCs w:val="24"/>
              </w:rPr>
              <w:t xml:space="preserve">. </w:t>
            </w: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Системи інноваційного процесу</w:t>
            </w:r>
          </w:p>
        </w:tc>
        <w:tc>
          <w:tcPr>
            <w:tcW w:w="2261" w:type="dxa"/>
          </w:tcPr>
          <w:p w14:paraId="28D3FAFC" w14:textId="77777777" w:rsidR="00CB7B36" w:rsidRPr="00CB7B36" w:rsidRDefault="00CB7B36" w:rsidP="00CB7B36">
            <w:pPr>
              <w:pStyle w:val="TableParagraph"/>
              <w:spacing w:before="24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1, 3, 4</w:t>
            </w:r>
          </w:p>
        </w:tc>
        <w:tc>
          <w:tcPr>
            <w:tcW w:w="1918" w:type="dxa"/>
          </w:tcPr>
          <w:p w14:paraId="67506160" w14:textId="77777777" w:rsidR="00CB7B36" w:rsidRPr="00CB7B36" w:rsidRDefault="00CB7B36" w:rsidP="00CB7B36">
            <w:pPr>
              <w:pStyle w:val="TableParagraph"/>
              <w:spacing w:before="24"/>
              <w:ind w:left="185" w:right="171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1</w:t>
            </w:r>
          </w:p>
        </w:tc>
        <w:tc>
          <w:tcPr>
            <w:tcW w:w="1915" w:type="dxa"/>
          </w:tcPr>
          <w:p w14:paraId="11B47E53" w14:textId="77777777" w:rsidR="00CB7B36" w:rsidRPr="00CB7B36" w:rsidRDefault="00CB7B36" w:rsidP="00CB7B36">
            <w:pPr>
              <w:pStyle w:val="TableParagraph"/>
              <w:spacing w:before="24"/>
              <w:ind w:left="185" w:right="171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2-й тиждень</w:t>
            </w:r>
          </w:p>
        </w:tc>
      </w:tr>
      <w:tr w:rsidR="00CB7B36" w:rsidRPr="00CB7B36" w14:paraId="2F9C0D44" w14:textId="77777777" w:rsidTr="001A0A6C">
        <w:trPr>
          <w:trHeight w:val="621"/>
        </w:trPr>
        <w:tc>
          <w:tcPr>
            <w:tcW w:w="567" w:type="dxa"/>
          </w:tcPr>
          <w:p w14:paraId="5AD918C4" w14:textId="77777777" w:rsidR="00CB7B36" w:rsidRPr="00CB7B36" w:rsidRDefault="00CB7B36" w:rsidP="00CB7B36">
            <w:pPr>
              <w:pStyle w:val="TableParagraph"/>
              <w:spacing w:before="156"/>
              <w:ind w:right="178"/>
              <w:jc w:val="right"/>
              <w:rPr>
                <w:sz w:val="24"/>
              </w:rPr>
            </w:pPr>
            <w:r w:rsidRPr="00CB7B36"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5980D97" w14:textId="15CA5BB2" w:rsidR="00CB7B36" w:rsidRPr="00CB7B36" w:rsidRDefault="00CB7B36" w:rsidP="00CB7B36">
            <w:pPr>
              <w:pStyle w:val="TableParagraph"/>
              <w:spacing w:before="24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7B3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Державна підтримка і фінансово-економічне забезпечення науково-технічної і інноваційної діяльності</w:t>
            </w:r>
          </w:p>
        </w:tc>
        <w:tc>
          <w:tcPr>
            <w:tcW w:w="2261" w:type="dxa"/>
          </w:tcPr>
          <w:p w14:paraId="454E3365" w14:textId="77777777" w:rsidR="00CB7B36" w:rsidRPr="00CB7B36" w:rsidRDefault="00CB7B36" w:rsidP="00CB7B36">
            <w:pPr>
              <w:pStyle w:val="TableParagraph"/>
              <w:spacing w:before="156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641685DA" w14:textId="77777777" w:rsidR="00CB7B36" w:rsidRPr="00CB7B36" w:rsidRDefault="00CB7B36" w:rsidP="00CB7B36">
            <w:pPr>
              <w:pStyle w:val="TableParagraph"/>
              <w:spacing w:before="24"/>
              <w:ind w:left="185" w:right="171"/>
              <w:rPr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2</w:t>
            </w:r>
          </w:p>
        </w:tc>
        <w:tc>
          <w:tcPr>
            <w:tcW w:w="1915" w:type="dxa"/>
          </w:tcPr>
          <w:p w14:paraId="4F19E612" w14:textId="77777777" w:rsidR="00CB7B36" w:rsidRPr="00CB7B36" w:rsidRDefault="00CB7B36" w:rsidP="00CB7B36">
            <w:pPr>
              <w:pStyle w:val="TableParagraph"/>
              <w:spacing w:before="19" w:line="289" w:lineRule="exact"/>
              <w:ind w:left="181" w:right="171"/>
              <w:rPr>
                <w:sz w:val="24"/>
              </w:rPr>
            </w:pPr>
            <w:r w:rsidRPr="00CB7B36">
              <w:rPr>
                <w:w w:val="105"/>
                <w:sz w:val="24"/>
              </w:rPr>
              <w:t>3-й тиждень</w:t>
            </w:r>
          </w:p>
        </w:tc>
      </w:tr>
      <w:tr w:rsidR="00CB7B36" w:rsidRPr="00CB7B36" w14:paraId="04B610B1" w14:textId="77777777" w:rsidTr="001A0A6C">
        <w:trPr>
          <w:trHeight w:val="362"/>
        </w:trPr>
        <w:tc>
          <w:tcPr>
            <w:tcW w:w="567" w:type="dxa"/>
          </w:tcPr>
          <w:p w14:paraId="10B5C38C" w14:textId="77777777" w:rsidR="00CB7B36" w:rsidRPr="00CB7B36" w:rsidRDefault="00CB7B36" w:rsidP="00CB7B36">
            <w:pPr>
              <w:pStyle w:val="TableParagraph"/>
              <w:spacing w:before="27"/>
              <w:ind w:right="178"/>
              <w:jc w:val="right"/>
              <w:rPr>
                <w:sz w:val="24"/>
              </w:rPr>
            </w:pPr>
            <w:r w:rsidRPr="00CB7B36">
              <w:rPr>
                <w:sz w:val="24"/>
              </w:rPr>
              <w:t>4.</w:t>
            </w:r>
          </w:p>
        </w:tc>
        <w:tc>
          <w:tcPr>
            <w:tcW w:w="2979" w:type="dxa"/>
          </w:tcPr>
          <w:p w14:paraId="281B7D2B" w14:textId="081A6A4D" w:rsidR="00CB7B36" w:rsidRPr="00CB7B36" w:rsidRDefault="00CB7B36" w:rsidP="00CB7B36">
            <w:pPr>
              <w:pStyle w:val="TableParagraph"/>
              <w:spacing w:before="24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Системи інноваційного процесу.</w:t>
            </w:r>
            <w:r w:rsidRPr="00CB7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419DB403" w14:textId="77777777" w:rsidR="00CB7B36" w:rsidRPr="00CB7B36" w:rsidRDefault="00CB7B36" w:rsidP="00CB7B36">
            <w:pPr>
              <w:pStyle w:val="TableParagraph"/>
              <w:spacing w:before="27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5A0FA550" w14:textId="77777777" w:rsidR="00CB7B36" w:rsidRPr="00CB7B36" w:rsidRDefault="00CB7B36" w:rsidP="00CB7B36">
            <w:pPr>
              <w:pStyle w:val="TableParagraph"/>
              <w:spacing w:before="27"/>
              <w:ind w:left="6"/>
              <w:rPr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3</w:t>
            </w:r>
          </w:p>
        </w:tc>
        <w:tc>
          <w:tcPr>
            <w:tcW w:w="1915" w:type="dxa"/>
          </w:tcPr>
          <w:p w14:paraId="2545E02E" w14:textId="77777777" w:rsidR="00CB7B36" w:rsidRPr="00CB7B36" w:rsidRDefault="00CB7B36" w:rsidP="00CB7B36">
            <w:pPr>
              <w:pStyle w:val="TableParagraph"/>
              <w:spacing w:before="27"/>
              <w:ind w:left="184" w:right="171"/>
              <w:rPr>
                <w:sz w:val="24"/>
              </w:rPr>
            </w:pPr>
            <w:r w:rsidRPr="00CB7B36">
              <w:rPr>
                <w:w w:val="105"/>
                <w:sz w:val="24"/>
              </w:rPr>
              <w:t>4-й тиждень</w:t>
            </w:r>
          </w:p>
        </w:tc>
      </w:tr>
      <w:tr w:rsidR="00CB7B36" w:rsidRPr="00CB7B36" w14:paraId="63B0B770" w14:textId="77777777" w:rsidTr="001A0A6C">
        <w:trPr>
          <w:trHeight w:val="359"/>
        </w:trPr>
        <w:tc>
          <w:tcPr>
            <w:tcW w:w="567" w:type="dxa"/>
          </w:tcPr>
          <w:p w14:paraId="57AB10D2" w14:textId="77777777" w:rsidR="00CB7B36" w:rsidRPr="00CB7B36" w:rsidRDefault="00CB7B36" w:rsidP="00CB7B36">
            <w:pPr>
              <w:pStyle w:val="TableParagraph"/>
              <w:spacing w:before="24"/>
              <w:ind w:right="178"/>
              <w:jc w:val="right"/>
              <w:rPr>
                <w:sz w:val="24"/>
              </w:rPr>
            </w:pPr>
            <w:r w:rsidRPr="00CB7B36">
              <w:rPr>
                <w:sz w:val="24"/>
              </w:rPr>
              <w:t>5.</w:t>
            </w:r>
          </w:p>
        </w:tc>
        <w:tc>
          <w:tcPr>
            <w:tcW w:w="2979" w:type="dxa"/>
          </w:tcPr>
          <w:p w14:paraId="58B11CCF" w14:textId="04110C16" w:rsidR="00CB7B36" w:rsidRPr="00CB7B36" w:rsidRDefault="00CB7B36" w:rsidP="00CB7B36">
            <w:pPr>
              <w:pStyle w:val="TableParagraph"/>
              <w:spacing w:before="24"/>
              <w:ind w:left="110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Трансфер наукових технологій на ринок товарів та послуг</w:t>
            </w:r>
            <w:r w:rsidRPr="00CB7B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1DAB06D8" w14:textId="77777777" w:rsidR="00CB7B36" w:rsidRPr="00CB7B36" w:rsidRDefault="00CB7B36" w:rsidP="00CB7B36">
            <w:pPr>
              <w:pStyle w:val="TableParagraph"/>
              <w:spacing w:before="24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4532578C" w14:textId="77777777" w:rsidR="00CB7B36" w:rsidRPr="00CB7B36" w:rsidRDefault="00CB7B36" w:rsidP="00CB7B36">
            <w:pPr>
              <w:pStyle w:val="TableParagraph"/>
              <w:spacing w:before="24"/>
              <w:ind w:left="6"/>
              <w:rPr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4</w:t>
            </w:r>
          </w:p>
        </w:tc>
        <w:tc>
          <w:tcPr>
            <w:tcW w:w="1915" w:type="dxa"/>
          </w:tcPr>
          <w:p w14:paraId="37556FD9" w14:textId="77777777" w:rsidR="00CB7B36" w:rsidRPr="00CB7B36" w:rsidRDefault="00CB7B36" w:rsidP="00CB7B36">
            <w:pPr>
              <w:pStyle w:val="TableParagraph"/>
              <w:spacing w:before="24"/>
              <w:ind w:left="9"/>
              <w:rPr>
                <w:sz w:val="24"/>
              </w:rPr>
            </w:pPr>
            <w:r w:rsidRPr="00CB7B36">
              <w:rPr>
                <w:w w:val="105"/>
                <w:sz w:val="24"/>
              </w:rPr>
              <w:t>5-й тиждень</w:t>
            </w:r>
          </w:p>
        </w:tc>
      </w:tr>
      <w:tr w:rsidR="00C473C3" w:rsidRPr="00CB7B36" w14:paraId="5C09EDEF" w14:textId="77777777" w:rsidTr="00C40024">
        <w:trPr>
          <w:trHeight w:val="1025"/>
        </w:trPr>
        <w:tc>
          <w:tcPr>
            <w:tcW w:w="567" w:type="dxa"/>
          </w:tcPr>
          <w:p w14:paraId="0D7A3B34" w14:textId="77777777" w:rsidR="00C473C3" w:rsidRPr="00CB7B36" w:rsidRDefault="00C473C3" w:rsidP="001A0A6C">
            <w:pPr>
              <w:pStyle w:val="TableParagraph"/>
              <w:spacing w:before="24"/>
              <w:ind w:right="178"/>
              <w:jc w:val="right"/>
              <w:rPr>
                <w:sz w:val="24"/>
              </w:rPr>
            </w:pPr>
            <w:r w:rsidRPr="00CB7B36">
              <w:rPr>
                <w:sz w:val="24"/>
              </w:rPr>
              <w:t>6.</w:t>
            </w:r>
          </w:p>
        </w:tc>
        <w:tc>
          <w:tcPr>
            <w:tcW w:w="2979" w:type="dxa"/>
          </w:tcPr>
          <w:p w14:paraId="253DE281" w14:textId="2170DC22" w:rsidR="00C473C3" w:rsidRPr="00CB7B36" w:rsidRDefault="00CB7B36" w:rsidP="00CB7B36">
            <w:pPr>
              <w:pStyle w:val="TableParagraph"/>
              <w:spacing w:before="24"/>
              <w:jc w:val="left"/>
              <w:rPr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Технології впровадження наукових результатів у практичну діяльність фізичного терапевта, ерготерапевта.</w:t>
            </w:r>
          </w:p>
        </w:tc>
        <w:tc>
          <w:tcPr>
            <w:tcW w:w="2261" w:type="dxa"/>
          </w:tcPr>
          <w:p w14:paraId="52273392" w14:textId="77777777" w:rsidR="00C473C3" w:rsidRPr="00CB7B36" w:rsidRDefault="00C473C3" w:rsidP="001A0A6C">
            <w:pPr>
              <w:pStyle w:val="TableParagraph"/>
              <w:spacing w:before="24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1, 3, 4</w:t>
            </w:r>
          </w:p>
        </w:tc>
        <w:tc>
          <w:tcPr>
            <w:tcW w:w="1918" w:type="dxa"/>
          </w:tcPr>
          <w:p w14:paraId="44F25788" w14:textId="77777777" w:rsidR="00C473C3" w:rsidRPr="00CB7B36" w:rsidRDefault="00C473C3" w:rsidP="001A0A6C">
            <w:pPr>
              <w:pStyle w:val="TableParagraph"/>
              <w:spacing w:before="24"/>
              <w:ind w:left="6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5</w:t>
            </w:r>
          </w:p>
        </w:tc>
        <w:tc>
          <w:tcPr>
            <w:tcW w:w="1915" w:type="dxa"/>
          </w:tcPr>
          <w:p w14:paraId="2014E10A" w14:textId="77777777" w:rsidR="00C473C3" w:rsidRPr="00CB7B36" w:rsidRDefault="00C473C3" w:rsidP="001A0A6C">
            <w:pPr>
              <w:pStyle w:val="TableParagraph"/>
              <w:spacing w:before="24"/>
              <w:ind w:left="9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6-й тиждень</w:t>
            </w:r>
          </w:p>
        </w:tc>
      </w:tr>
      <w:tr w:rsidR="00CB7B36" w:rsidRPr="00CB7B36" w14:paraId="59147680" w14:textId="77777777" w:rsidTr="00C40024">
        <w:trPr>
          <w:trHeight w:val="1125"/>
        </w:trPr>
        <w:tc>
          <w:tcPr>
            <w:tcW w:w="567" w:type="dxa"/>
          </w:tcPr>
          <w:p w14:paraId="03F9D799" w14:textId="77777777" w:rsidR="00CB7B36" w:rsidRPr="00CB7B36" w:rsidRDefault="00CB7B36" w:rsidP="00CB7B36">
            <w:pPr>
              <w:pStyle w:val="TableParagraph"/>
              <w:spacing w:before="27"/>
              <w:ind w:right="179"/>
              <w:jc w:val="right"/>
              <w:rPr>
                <w:sz w:val="24"/>
              </w:rPr>
            </w:pPr>
            <w:r w:rsidRPr="00CB7B36">
              <w:rPr>
                <w:sz w:val="24"/>
              </w:rPr>
              <w:t>7.</w:t>
            </w:r>
          </w:p>
        </w:tc>
        <w:tc>
          <w:tcPr>
            <w:tcW w:w="2979" w:type="dxa"/>
          </w:tcPr>
          <w:p w14:paraId="22D0C008" w14:textId="2BA076DD" w:rsidR="00CB7B36" w:rsidRPr="00CB7B36" w:rsidRDefault="00CB7B36" w:rsidP="00CB7B36">
            <w:pPr>
              <w:pStyle w:val="TableParagraph"/>
              <w:spacing w:before="24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Програма розвитку науково-інноваційної діяльності університету.</w:t>
            </w:r>
          </w:p>
        </w:tc>
        <w:tc>
          <w:tcPr>
            <w:tcW w:w="2261" w:type="dxa"/>
          </w:tcPr>
          <w:p w14:paraId="3D63B644" w14:textId="77777777" w:rsidR="00CB7B36" w:rsidRPr="00CB7B36" w:rsidRDefault="00CB7B36" w:rsidP="00CB7B36">
            <w:pPr>
              <w:pStyle w:val="TableParagraph"/>
              <w:spacing w:before="27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355433DB" w14:textId="77777777" w:rsidR="00CB7B36" w:rsidRPr="00CB7B36" w:rsidRDefault="00CB7B36" w:rsidP="00CB7B36">
            <w:pPr>
              <w:pStyle w:val="TableParagraph"/>
              <w:spacing w:before="27"/>
              <w:ind w:left="6"/>
              <w:rPr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6</w:t>
            </w:r>
          </w:p>
        </w:tc>
        <w:tc>
          <w:tcPr>
            <w:tcW w:w="1915" w:type="dxa"/>
          </w:tcPr>
          <w:p w14:paraId="7A563AA3" w14:textId="77777777" w:rsidR="00CB7B36" w:rsidRPr="00CB7B36" w:rsidRDefault="00CB7B36" w:rsidP="00CB7B36">
            <w:pPr>
              <w:pStyle w:val="TableParagraph"/>
              <w:spacing w:before="27"/>
              <w:ind w:left="9"/>
              <w:rPr>
                <w:sz w:val="24"/>
              </w:rPr>
            </w:pPr>
            <w:r w:rsidRPr="00CB7B36">
              <w:rPr>
                <w:w w:val="105"/>
                <w:sz w:val="24"/>
              </w:rPr>
              <w:t>7-й тиждень</w:t>
            </w:r>
          </w:p>
        </w:tc>
      </w:tr>
      <w:tr w:rsidR="00CB7B36" w:rsidRPr="00CB7B36" w14:paraId="2E616096" w14:textId="77777777" w:rsidTr="001A0A6C">
        <w:trPr>
          <w:trHeight w:val="362"/>
        </w:trPr>
        <w:tc>
          <w:tcPr>
            <w:tcW w:w="567" w:type="dxa"/>
          </w:tcPr>
          <w:p w14:paraId="0112ECF0" w14:textId="77777777" w:rsidR="00CB7B36" w:rsidRPr="00CB7B36" w:rsidRDefault="00CB7B36" w:rsidP="00CB7B36">
            <w:pPr>
              <w:pStyle w:val="TableParagraph"/>
              <w:spacing w:before="27"/>
              <w:ind w:right="179"/>
              <w:jc w:val="right"/>
              <w:rPr>
                <w:sz w:val="24"/>
              </w:rPr>
            </w:pPr>
            <w:r w:rsidRPr="00CB7B36">
              <w:rPr>
                <w:sz w:val="24"/>
              </w:rPr>
              <w:t>8.</w:t>
            </w:r>
          </w:p>
        </w:tc>
        <w:tc>
          <w:tcPr>
            <w:tcW w:w="2979" w:type="dxa"/>
          </w:tcPr>
          <w:p w14:paraId="4E185DE5" w14:textId="072C2614" w:rsidR="00CB7B36" w:rsidRPr="00CB7B36" w:rsidRDefault="00CB7B36" w:rsidP="00CB7B36">
            <w:pPr>
              <w:pStyle w:val="TableParagraph"/>
              <w:spacing w:before="24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Роль вищої освіти у забезпеченні інноваційного розвитку економіки країни.</w:t>
            </w:r>
          </w:p>
        </w:tc>
        <w:tc>
          <w:tcPr>
            <w:tcW w:w="2261" w:type="dxa"/>
          </w:tcPr>
          <w:p w14:paraId="17D70891" w14:textId="77777777" w:rsidR="00CB7B36" w:rsidRPr="00CB7B36" w:rsidRDefault="00CB7B36" w:rsidP="00CB7B36">
            <w:pPr>
              <w:pStyle w:val="TableParagraph"/>
              <w:spacing w:before="27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2F70509C" w14:textId="77777777" w:rsidR="00CB7B36" w:rsidRPr="00CB7B36" w:rsidRDefault="00CB7B36" w:rsidP="00CB7B36">
            <w:pPr>
              <w:pStyle w:val="TableParagraph"/>
              <w:spacing w:before="27"/>
              <w:ind w:left="6"/>
              <w:rPr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7</w:t>
            </w:r>
          </w:p>
        </w:tc>
        <w:tc>
          <w:tcPr>
            <w:tcW w:w="1915" w:type="dxa"/>
          </w:tcPr>
          <w:p w14:paraId="02D1316A" w14:textId="77777777" w:rsidR="00CB7B36" w:rsidRPr="00CB7B36" w:rsidRDefault="00CB7B36" w:rsidP="00CB7B36">
            <w:pPr>
              <w:pStyle w:val="TableParagraph"/>
              <w:spacing w:before="27"/>
              <w:ind w:left="9"/>
              <w:rPr>
                <w:sz w:val="24"/>
              </w:rPr>
            </w:pPr>
            <w:r w:rsidRPr="00CB7B36">
              <w:rPr>
                <w:w w:val="105"/>
                <w:sz w:val="24"/>
              </w:rPr>
              <w:t>8-й тиждень</w:t>
            </w:r>
          </w:p>
        </w:tc>
      </w:tr>
      <w:tr w:rsidR="00CB7B36" w:rsidRPr="00CB7B36" w14:paraId="20F8B432" w14:textId="77777777" w:rsidTr="001A0A6C">
        <w:trPr>
          <w:trHeight w:val="362"/>
        </w:trPr>
        <w:tc>
          <w:tcPr>
            <w:tcW w:w="567" w:type="dxa"/>
          </w:tcPr>
          <w:p w14:paraId="68C3335B" w14:textId="77777777" w:rsidR="00CB7B36" w:rsidRPr="00CB7B36" w:rsidRDefault="00CB7B36" w:rsidP="00CB7B36">
            <w:pPr>
              <w:pStyle w:val="TableParagraph"/>
              <w:spacing w:before="27"/>
              <w:ind w:right="179"/>
              <w:jc w:val="right"/>
              <w:rPr>
                <w:sz w:val="24"/>
              </w:rPr>
            </w:pPr>
            <w:r w:rsidRPr="00CB7B36"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23962B3D" w14:textId="6C107B4F" w:rsidR="00CB7B36" w:rsidRPr="00CB7B36" w:rsidRDefault="00CB7B36" w:rsidP="00CB7B36">
            <w:pPr>
              <w:pStyle w:val="TableParagraph"/>
              <w:spacing w:before="24"/>
              <w:jc w:val="left"/>
              <w:rPr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>Нормативно-правова база інноваційної діяльності Університету та її структура.</w:t>
            </w:r>
          </w:p>
        </w:tc>
        <w:tc>
          <w:tcPr>
            <w:tcW w:w="2261" w:type="dxa"/>
          </w:tcPr>
          <w:p w14:paraId="53057C54" w14:textId="77777777" w:rsidR="00CB7B36" w:rsidRPr="00CB7B36" w:rsidRDefault="00CB7B36" w:rsidP="00CB7B36">
            <w:pPr>
              <w:pStyle w:val="TableParagraph"/>
              <w:spacing w:before="27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1, 3, 4</w:t>
            </w:r>
          </w:p>
        </w:tc>
        <w:tc>
          <w:tcPr>
            <w:tcW w:w="1918" w:type="dxa"/>
          </w:tcPr>
          <w:p w14:paraId="147F9310" w14:textId="77777777" w:rsidR="00CB7B36" w:rsidRPr="00CB7B36" w:rsidRDefault="00CB7B36" w:rsidP="00CB7B36">
            <w:pPr>
              <w:pStyle w:val="TableParagraph"/>
              <w:spacing w:before="27"/>
              <w:ind w:left="6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8</w:t>
            </w:r>
          </w:p>
        </w:tc>
        <w:tc>
          <w:tcPr>
            <w:tcW w:w="1915" w:type="dxa"/>
          </w:tcPr>
          <w:p w14:paraId="7D39798B" w14:textId="77777777" w:rsidR="00CB7B36" w:rsidRPr="00CB7B36" w:rsidRDefault="00CB7B36" w:rsidP="00CB7B36">
            <w:pPr>
              <w:pStyle w:val="TableParagraph"/>
              <w:spacing w:before="27"/>
              <w:ind w:left="9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9-й тиждень</w:t>
            </w:r>
          </w:p>
        </w:tc>
      </w:tr>
      <w:tr w:rsidR="00CB7B36" w:rsidRPr="00CB7B36" w14:paraId="2E8B2968" w14:textId="77777777" w:rsidTr="001A0A6C">
        <w:trPr>
          <w:trHeight w:val="359"/>
        </w:trPr>
        <w:tc>
          <w:tcPr>
            <w:tcW w:w="567" w:type="dxa"/>
          </w:tcPr>
          <w:p w14:paraId="0025AED2" w14:textId="77777777" w:rsidR="00CB7B36" w:rsidRPr="00CB7B36" w:rsidRDefault="00CB7B36" w:rsidP="00CB7B36">
            <w:pPr>
              <w:pStyle w:val="TableParagraph"/>
              <w:spacing w:before="24"/>
              <w:ind w:right="180"/>
              <w:jc w:val="right"/>
              <w:rPr>
                <w:sz w:val="24"/>
                <w:lang w:val="en-US"/>
              </w:rPr>
            </w:pPr>
            <w:r w:rsidRPr="00CB7B36">
              <w:rPr>
                <w:w w:val="109"/>
                <w:sz w:val="24"/>
              </w:rPr>
              <w:t>10</w:t>
            </w:r>
            <w:r w:rsidRPr="00CB7B36">
              <w:rPr>
                <w:w w:val="109"/>
                <w:sz w:val="24"/>
                <w:lang w:val="en-US"/>
              </w:rPr>
              <w:t>.</w:t>
            </w:r>
          </w:p>
        </w:tc>
        <w:tc>
          <w:tcPr>
            <w:tcW w:w="2979" w:type="dxa"/>
          </w:tcPr>
          <w:p w14:paraId="40B05ACC" w14:textId="4053E392" w:rsidR="00CB7B36" w:rsidRPr="00CB7B36" w:rsidRDefault="00CB7B36" w:rsidP="00CB7B36">
            <w:pPr>
              <w:pStyle w:val="TableParagraph"/>
              <w:spacing w:before="24"/>
              <w:jc w:val="left"/>
              <w:rPr>
                <w:sz w:val="24"/>
              </w:rPr>
            </w:pPr>
            <w:r w:rsidRPr="00CB7B3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Управління реалізації наукових та інноваційних програм, проектів</w:t>
            </w:r>
          </w:p>
        </w:tc>
        <w:tc>
          <w:tcPr>
            <w:tcW w:w="2261" w:type="dxa"/>
          </w:tcPr>
          <w:p w14:paraId="489819E7" w14:textId="77777777" w:rsidR="00CB7B36" w:rsidRPr="00CB7B36" w:rsidRDefault="00CB7B36" w:rsidP="00CB7B36">
            <w:pPr>
              <w:pStyle w:val="TableParagraph"/>
              <w:spacing w:before="24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0E269A53" w14:textId="77777777" w:rsidR="00CB7B36" w:rsidRPr="00CB7B36" w:rsidRDefault="00CB7B36" w:rsidP="00CB7B36">
            <w:pPr>
              <w:pStyle w:val="TableParagraph"/>
              <w:spacing w:before="24"/>
              <w:ind w:left="6"/>
              <w:rPr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9</w:t>
            </w:r>
          </w:p>
        </w:tc>
        <w:tc>
          <w:tcPr>
            <w:tcW w:w="1915" w:type="dxa"/>
          </w:tcPr>
          <w:p w14:paraId="79FB08BD" w14:textId="77777777" w:rsidR="00CB7B36" w:rsidRPr="00CB7B36" w:rsidRDefault="00CB7B36" w:rsidP="00CB7B36">
            <w:pPr>
              <w:pStyle w:val="TableParagraph"/>
              <w:spacing w:before="24"/>
              <w:ind w:left="9"/>
              <w:rPr>
                <w:sz w:val="24"/>
              </w:rPr>
            </w:pPr>
            <w:r w:rsidRPr="00CB7B36">
              <w:rPr>
                <w:w w:val="105"/>
                <w:sz w:val="24"/>
              </w:rPr>
              <w:t>10-й тиждень</w:t>
            </w:r>
          </w:p>
        </w:tc>
      </w:tr>
      <w:tr w:rsidR="00CB7B36" w:rsidRPr="00CB7B36" w14:paraId="022D73D8" w14:textId="77777777" w:rsidTr="001A0A6C">
        <w:trPr>
          <w:trHeight w:val="359"/>
        </w:trPr>
        <w:tc>
          <w:tcPr>
            <w:tcW w:w="567" w:type="dxa"/>
          </w:tcPr>
          <w:p w14:paraId="2BC04017" w14:textId="77777777" w:rsidR="00CB7B36" w:rsidRPr="00CB7B36" w:rsidRDefault="00CB7B36" w:rsidP="00CB7B36">
            <w:pPr>
              <w:pStyle w:val="TableParagraph"/>
              <w:spacing w:before="24"/>
              <w:ind w:right="180"/>
              <w:jc w:val="right"/>
              <w:rPr>
                <w:w w:val="109"/>
                <w:sz w:val="24"/>
                <w:lang w:val="en-US"/>
              </w:rPr>
            </w:pPr>
            <w:r w:rsidRPr="00CB7B36">
              <w:rPr>
                <w:w w:val="109"/>
                <w:sz w:val="24"/>
              </w:rPr>
              <w:t>11</w:t>
            </w:r>
            <w:r w:rsidRPr="00CB7B36">
              <w:rPr>
                <w:w w:val="109"/>
                <w:sz w:val="24"/>
                <w:lang w:val="en-US"/>
              </w:rPr>
              <w:t>.</w:t>
            </w:r>
          </w:p>
        </w:tc>
        <w:tc>
          <w:tcPr>
            <w:tcW w:w="2979" w:type="dxa"/>
          </w:tcPr>
          <w:p w14:paraId="09678CDF" w14:textId="351F9E47" w:rsidR="00CB7B36" w:rsidRPr="00CB7B36" w:rsidRDefault="00CB7B36" w:rsidP="00CB7B36">
            <w:pPr>
              <w:pStyle w:val="TableParagraph"/>
              <w:spacing w:before="24"/>
              <w:jc w:val="left"/>
              <w:rPr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Підготовка і перепідготовка кадрів з інноваційної діяльності в умовах ринку, включаючи навчання цільових команд</w:t>
            </w:r>
          </w:p>
        </w:tc>
        <w:tc>
          <w:tcPr>
            <w:tcW w:w="2261" w:type="dxa"/>
          </w:tcPr>
          <w:p w14:paraId="64940AAC" w14:textId="77777777" w:rsidR="00CB7B36" w:rsidRPr="00CB7B36" w:rsidRDefault="00CB7B36" w:rsidP="00CB7B36">
            <w:pPr>
              <w:pStyle w:val="TableParagraph"/>
              <w:spacing w:before="24"/>
              <w:ind w:left="661" w:right="655"/>
              <w:rPr>
                <w:w w:val="105"/>
                <w:sz w:val="24"/>
              </w:rPr>
            </w:pPr>
            <w:r w:rsidRPr="00CB7B36">
              <w:rPr>
                <w:sz w:val="24"/>
              </w:rPr>
              <w:t>№ 1</w:t>
            </w:r>
          </w:p>
        </w:tc>
        <w:tc>
          <w:tcPr>
            <w:tcW w:w="1918" w:type="dxa"/>
          </w:tcPr>
          <w:p w14:paraId="1E6A4326" w14:textId="77777777" w:rsidR="00CB7B36" w:rsidRPr="00CB7B36" w:rsidRDefault="00CB7B36" w:rsidP="00CB7B36">
            <w:pPr>
              <w:pStyle w:val="TableParagraph"/>
              <w:spacing w:before="24"/>
              <w:ind w:left="6"/>
              <w:rPr>
                <w:w w:val="109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10</w:t>
            </w:r>
          </w:p>
        </w:tc>
        <w:tc>
          <w:tcPr>
            <w:tcW w:w="1915" w:type="dxa"/>
          </w:tcPr>
          <w:p w14:paraId="6D9EDA66" w14:textId="77777777" w:rsidR="00CB7B36" w:rsidRPr="00CB7B36" w:rsidRDefault="00CB7B36" w:rsidP="00CB7B36">
            <w:pPr>
              <w:pStyle w:val="TableParagraph"/>
              <w:spacing w:before="24"/>
              <w:ind w:left="9"/>
              <w:rPr>
                <w:w w:val="109"/>
                <w:sz w:val="24"/>
              </w:rPr>
            </w:pPr>
            <w:r w:rsidRPr="00CB7B36">
              <w:rPr>
                <w:w w:val="105"/>
                <w:sz w:val="24"/>
              </w:rPr>
              <w:t>11-й тиждень</w:t>
            </w:r>
          </w:p>
        </w:tc>
      </w:tr>
      <w:tr w:rsidR="00CB7B36" w:rsidRPr="00CB7B36" w14:paraId="533190A6" w14:textId="77777777" w:rsidTr="001A0A6C">
        <w:trPr>
          <w:trHeight w:val="359"/>
        </w:trPr>
        <w:tc>
          <w:tcPr>
            <w:tcW w:w="567" w:type="dxa"/>
          </w:tcPr>
          <w:p w14:paraId="24C1D174" w14:textId="77777777" w:rsidR="00CB7B36" w:rsidRPr="00CB7B36" w:rsidRDefault="00CB7B36" w:rsidP="00CB7B36">
            <w:pPr>
              <w:pStyle w:val="TableParagraph"/>
              <w:spacing w:before="24"/>
              <w:ind w:right="180"/>
              <w:jc w:val="right"/>
              <w:rPr>
                <w:w w:val="109"/>
                <w:sz w:val="24"/>
              </w:rPr>
            </w:pPr>
            <w:r w:rsidRPr="00CB7B36">
              <w:rPr>
                <w:w w:val="109"/>
                <w:sz w:val="24"/>
              </w:rPr>
              <w:t>12.</w:t>
            </w:r>
          </w:p>
        </w:tc>
        <w:tc>
          <w:tcPr>
            <w:tcW w:w="2979" w:type="dxa"/>
          </w:tcPr>
          <w:p w14:paraId="3A8D1A86" w14:textId="7077A29A" w:rsidR="00CB7B36" w:rsidRPr="00CB7B36" w:rsidRDefault="00CB7B36" w:rsidP="00CB7B36">
            <w:pPr>
              <w:pStyle w:val="TableParagraph"/>
              <w:spacing w:before="24"/>
              <w:jc w:val="left"/>
              <w:rPr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7B3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координації регулювання розвитку науково-технічної та інноваційної діяльності на базі використання економічних методів підвищення ефективності управління</w:t>
            </w:r>
          </w:p>
        </w:tc>
        <w:tc>
          <w:tcPr>
            <w:tcW w:w="2261" w:type="dxa"/>
          </w:tcPr>
          <w:p w14:paraId="523F46D1" w14:textId="77777777" w:rsidR="00CB7B36" w:rsidRPr="00CB7B36" w:rsidRDefault="00CB7B36" w:rsidP="00CB7B36">
            <w:pPr>
              <w:pStyle w:val="TableParagraph"/>
              <w:spacing w:before="24"/>
              <w:ind w:left="661" w:right="655"/>
              <w:rPr>
                <w:sz w:val="24"/>
              </w:rPr>
            </w:pPr>
            <w:r w:rsidRPr="00CB7B36">
              <w:rPr>
                <w:sz w:val="24"/>
              </w:rPr>
              <w:t>№ 1, 3, 4</w:t>
            </w:r>
          </w:p>
        </w:tc>
        <w:tc>
          <w:tcPr>
            <w:tcW w:w="1918" w:type="dxa"/>
          </w:tcPr>
          <w:p w14:paraId="608CAC58" w14:textId="77777777" w:rsidR="00CB7B36" w:rsidRPr="00CB7B36" w:rsidRDefault="00CB7B36" w:rsidP="00CB7B36">
            <w:pPr>
              <w:pStyle w:val="TableParagraph"/>
              <w:spacing w:before="24"/>
              <w:ind w:left="6"/>
              <w:rPr>
                <w:w w:val="109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11</w:t>
            </w:r>
          </w:p>
        </w:tc>
        <w:tc>
          <w:tcPr>
            <w:tcW w:w="1915" w:type="dxa"/>
          </w:tcPr>
          <w:p w14:paraId="0FBCA5CE" w14:textId="77777777" w:rsidR="00CB7B36" w:rsidRPr="00CB7B36" w:rsidRDefault="00CB7B36" w:rsidP="00CB7B36">
            <w:pPr>
              <w:pStyle w:val="TableParagraph"/>
              <w:spacing w:before="24"/>
              <w:ind w:left="9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12-й тиждень</w:t>
            </w:r>
          </w:p>
        </w:tc>
      </w:tr>
      <w:tr w:rsidR="00C473C3" w:rsidRPr="00CB7B36" w14:paraId="1357768E" w14:textId="77777777" w:rsidTr="001A0A6C">
        <w:trPr>
          <w:trHeight w:val="359"/>
        </w:trPr>
        <w:tc>
          <w:tcPr>
            <w:tcW w:w="567" w:type="dxa"/>
          </w:tcPr>
          <w:p w14:paraId="2F870EB7" w14:textId="77777777" w:rsidR="00C473C3" w:rsidRPr="00CB7B36" w:rsidRDefault="00C473C3" w:rsidP="001A0A6C">
            <w:pPr>
              <w:pStyle w:val="TableParagraph"/>
              <w:spacing w:before="24"/>
              <w:ind w:right="180"/>
              <w:jc w:val="right"/>
              <w:rPr>
                <w:w w:val="109"/>
                <w:sz w:val="24"/>
                <w:lang w:val="en-US"/>
              </w:rPr>
            </w:pPr>
            <w:r w:rsidRPr="00CB7B36">
              <w:rPr>
                <w:w w:val="109"/>
                <w:sz w:val="24"/>
              </w:rPr>
              <w:t>13</w:t>
            </w:r>
            <w:r w:rsidRPr="00CB7B36">
              <w:rPr>
                <w:w w:val="109"/>
                <w:sz w:val="24"/>
                <w:lang w:val="en-US"/>
              </w:rPr>
              <w:t>.</w:t>
            </w:r>
          </w:p>
        </w:tc>
        <w:tc>
          <w:tcPr>
            <w:tcW w:w="2979" w:type="dxa"/>
          </w:tcPr>
          <w:p w14:paraId="6B4C5739" w14:textId="4C4CEBFD" w:rsidR="00C473C3" w:rsidRPr="00CB7B36" w:rsidRDefault="00CB7B36" w:rsidP="00CB7B36">
            <w:pPr>
              <w:pStyle w:val="TableParagraph"/>
              <w:spacing w:before="24"/>
              <w:jc w:val="left"/>
              <w:rPr>
                <w:rFonts w:ascii="Times New Roman" w:hAnsi="Times New Roman" w:cs="Times New Roman"/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наукових результатів. Структура </w:t>
            </w:r>
            <w:r w:rsidRPr="00CB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статті, тез, заявки на патент. Підготовка ілюстративного матеріалу для статей та презентації українською та іноземною мовами</w:t>
            </w:r>
          </w:p>
        </w:tc>
        <w:tc>
          <w:tcPr>
            <w:tcW w:w="2261" w:type="dxa"/>
          </w:tcPr>
          <w:p w14:paraId="6ABB1041" w14:textId="77777777" w:rsidR="00C473C3" w:rsidRPr="00CB7B36" w:rsidRDefault="00C473C3" w:rsidP="001A0A6C">
            <w:pPr>
              <w:pStyle w:val="TableParagraph"/>
              <w:spacing w:before="24"/>
              <w:ind w:left="661" w:right="655"/>
              <w:rPr>
                <w:w w:val="105"/>
                <w:sz w:val="24"/>
              </w:rPr>
            </w:pPr>
            <w:r w:rsidRPr="00CB7B36">
              <w:rPr>
                <w:sz w:val="24"/>
              </w:rPr>
              <w:lastRenderedPageBreak/>
              <w:t>№ 1</w:t>
            </w:r>
          </w:p>
        </w:tc>
        <w:tc>
          <w:tcPr>
            <w:tcW w:w="1918" w:type="dxa"/>
          </w:tcPr>
          <w:p w14:paraId="256B72B2" w14:textId="77777777" w:rsidR="00C473C3" w:rsidRPr="00CB7B36" w:rsidRDefault="00C473C3" w:rsidP="001A0A6C">
            <w:pPr>
              <w:pStyle w:val="TableParagraph"/>
              <w:spacing w:before="24"/>
              <w:ind w:left="6"/>
              <w:rPr>
                <w:w w:val="109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12</w:t>
            </w:r>
          </w:p>
        </w:tc>
        <w:tc>
          <w:tcPr>
            <w:tcW w:w="1915" w:type="dxa"/>
          </w:tcPr>
          <w:p w14:paraId="261BCB6A" w14:textId="77777777" w:rsidR="00C473C3" w:rsidRPr="00CB7B36" w:rsidRDefault="00C473C3" w:rsidP="001A0A6C">
            <w:pPr>
              <w:pStyle w:val="TableParagraph"/>
              <w:spacing w:before="24"/>
              <w:ind w:left="9"/>
              <w:rPr>
                <w:w w:val="109"/>
                <w:sz w:val="24"/>
              </w:rPr>
            </w:pPr>
            <w:r w:rsidRPr="00CB7B36">
              <w:rPr>
                <w:w w:val="105"/>
                <w:sz w:val="24"/>
              </w:rPr>
              <w:t>13-й тиждень</w:t>
            </w:r>
          </w:p>
        </w:tc>
      </w:tr>
      <w:tr w:rsidR="00C473C3" w:rsidRPr="00CB7B36" w14:paraId="5FA35A0D" w14:textId="77777777" w:rsidTr="001A0A6C">
        <w:trPr>
          <w:trHeight w:val="359"/>
        </w:trPr>
        <w:tc>
          <w:tcPr>
            <w:tcW w:w="567" w:type="dxa"/>
          </w:tcPr>
          <w:p w14:paraId="1D6BDF48" w14:textId="77777777" w:rsidR="00C473C3" w:rsidRPr="00CB7B36" w:rsidRDefault="00C473C3" w:rsidP="001A0A6C">
            <w:pPr>
              <w:pStyle w:val="TableParagraph"/>
              <w:spacing w:before="24"/>
              <w:ind w:right="180"/>
              <w:jc w:val="right"/>
              <w:rPr>
                <w:w w:val="109"/>
                <w:sz w:val="24"/>
                <w:lang w:val="en-US"/>
              </w:rPr>
            </w:pPr>
            <w:r w:rsidRPr="00CB7B36">
              <w:rPr>
                <w:w w:val="109"/>
                <w:sz w:val="24"/>
                <w:lang w:val="en-US"/>
              </w:rPr>
              <w:t>1</w:t>
            </w:r>
            <w:r w:rsidRPr="00CB7B36">
              <w:rPr>
                <w:w w:val="109"/>
                <w:sz w:val="24"/>
              </w:rPr>
              <w:t>4</w:t>
            </w:r>
            <w:r w:rsidRPr="00CB7B36">
              <w:rPr>
                <w:w w:val="109"/>
                <w:sz w:val="24"/>
                <w:lang w:val="en-US"/>
              </w:rPr>
              <w:t>.</w:t>
            </w:r>
          </w:p>
        </w:tc>
        <w:tc>
          <w:tcPr>
            <w:tcW w:w="2979" w:type="dxa"/>
          </w:tcPr>
          <w:p w14:paraId="4E61A1C0" w14:textId="77777777" w:rsidR="00C473C3" w:rsidRPr="00CB7B36" w:rsidRDefault="00C473C3" w:rsidP="001A0A6C">
            <w:pPr>
              <w:pStyle w:val="TableParagraph"/>
              <w:spacing w:before="24"/>
              <w:ind w:left="110"/>
              <w:jc w:val="left"/>
              <w:rPr>
                <w:rFonts w:ascii="Times New Roman" w:hAnsi="Times New Roman" w:cs="Times New Roman"/>
                <w:w w:val="105"/>
                <w:sz w:val="24"/>
              </w:rPr>
            </w:pPr>
            <w:r w:rsidRPr="00CB7B36">
              <w:rPr>
                <w:rFonts w:ascii="Times New Roman" w:hAnsi="Times New Roman" w:cs="Times New Roman"/>
                <w:w w:val="105"/>
                <w:sz w:val="24"/>
              </w:rPr>
              <w:t>Модульна контрольна робота</w:t>
            </w:r>
          </w:p>
        </w:tc>
        <w:tc>
          <w:tcPr>
            <w:tcW w:w="2261" w:type="dxa"/>
          </w:tcPr>
          <w:p w14:paraId="12871F5D" w14:textId="77777777" w:rsidR="00C473C3" w:rsidRPr="00CB7B36" w:rsidRDefault="00C473C3" w:rsidP="001A0A6C">
            <w:pPr>
              <w:pStyle w:val="TableParagraph"/>
              <w:spacing w:before="24"/>
              <w:ind w:left="661" w:right="655"/>
              <w:rPr>
                <w:w w:val="105"/>
                <w:sz w:val="24"/>
              </w:rPr>
            </w:pPr>
            <w:r w:rsidRPr="00CB7B36">
              <w:rPr>
                <w:sz w:val="24"/>
              </w:rPr>
              <w:t>№ 1, 2, 3</w:t>
            </w:r>
          </w:p>
        </w:tc>
        <w:tc>
          <w:tcPr>
            <w:tcW w:w="1918" w:type="dxa"/>
          </w:tcPr>
          <w:p w14:paraId="64CAF9BE" w14:textId="77777777" w:rsidR="00C473C3" w:rsidRPr="00CB7B36" w:rsidRDefault="00C473C3" w:rsidP="001A0A6C">
            <w:pPr>
              <w:pStyle w:val="TableParagraph"/>
              <w:spacing w:before="24"/>
              <w:ind w:left="6"/>
              <w:rPr>
                <w:w w:val="109"/>
                <w:sz w:val="24"/>
              </w:rPr>
            </w:pPr>
            <w:r w:rsidRPr="00CB7B36">
              <w:rPr>
                <w:w w:val="105"/>
                <w:sz w:val="24"/>
              </w:rPr>
              <w:t>Практична робота 13</w:t>
            </w:r>
          </w:p>
        </w:tc>
        <w:tc>
          <w:tcPr>
            <w:tcW w:w="1915" w:type="dxa"/>
          </w:tcPr>
          <w:p w14:paraId="59DBC863" w14:textId="77777777" w:rsidR="00C473C3" w:rsidRPr="00CB7B36" w:rsidRDefault="00C473C3" w:rsidP="001A0A6C">
            <w:pPr>
              <w:pStyle w:val="TableParagraph"/>
              <w:spacing w:before="27"/>
              <w:ind w:left="184" w:right="171"/>
              <w:rPr>
                <w:w w:val="105"/>
                <w:sz w:val="24"/>
              </w:rPr>
            </w:pPr>
            <w:r w:rsidRPr="00CB7B36">
              <w:rPr>
                <w:w w:val="105"/>
                <w:sz w:val="24"/>
              </w:rPr>
              <w:t>14-й тиждень</w:t>
            </w:r>
          </w:p>
        </w:tc>
      </w:tr>
    </w:tbl>
    <w:p w14:paraId="443F7FBE" w14:textId="77777777" w:rsidR="00C473C3" w:rsidRPr="00A2798C" w:rsidRDefault="00C473C3" w:rsidP="00AA6B2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A076904" w14:textId="6FC8CF6B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23DD288E" w14:textId="25613D8F" w:rsidR="004F212E" w:rsidRPr="004F212E" w:rsidRDefault="004F212E" w:rsidP="008B16FE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4F212E">
        <w:rPr>
          <w:rFonts w:asciiTheme="minorHAnsi" w:hAnsiTheme="minorHAnsi"/>
          <w:b/>
          <w:i/>
          <w:color w:val="0070C0"/>
          <w:sz w:val="24"/>
          <w:szCs w:val="24"/>
        </w:rPr>
        <w:t>Базова література:</w:t>
      </w:r>
    </w:p>
    <w:p w14:paraId="1D5F2AF1" w14:textId="77777777" w:rsidR="006F761C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t xml:space="preserve"> Меняйло В. Науково-інноваційна діяльність вищого навчального закладу: сутність та взаємодія складових / Наукові записки. Серія: педагогіка. — 2017. — № 2.С. 16-24. </w:t>
      </w:r>
    </w:p>
    <w:p w14:paraId="2B192234" w14:textId="77777777" w:rsidR="006F761C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t xml:space="preserve"> Юринець З.В. Розвиток інноваційної діяльності в Україні та світі / З. В. Юринець, Д. Б. Задорожний, В. В. Звір // Науковий вісник НЛТУ України. – 2013. – Вип. 23.10. – С. 282–291. </w:t>
      </w:r>
    </w:p>
    <w:p w14:paraId="6C6932C8" w14:textId="77777777" w:rsidR="006F761C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t xml:space="preserve">Інновації у вищій освіті: вітчизняний і зарубіжний досвід: навч. посібник / І. В. Артьомов, І. П. Студеняк, Й. Й. Головач, А. В. Гусь. – Ужгород: ПП «АУТДОР-ШАРК», 2015. – 348 с. </w:t>
      </w:r>
    </w:p>
    <w:p w14:paraId="1E165854" w14:textId="77777777" w:rsidR="009359D8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t xml:space="preserve"> Стан інноваційної діяльності та діяльності у сфері трансферу технологій в Україні у 2018 році: аналітична довідка / Т.В. Писаренко, Т.К. Кваша та ін. – К.:УкрІНТЕІ, 2019. – 80 с. https://mon.gov.ua/storage/app/media/innovatsii-transfer-tehnologiy/2019/07/03/stan-innovdiyaln-2018f.pdf </w:t>
      </w:r>
    </w:p>
    <w:p w14:paraId="77B7ABD8" w14:textId="77777777" w:rsidR="009359D8" w:rsidRPr="002662C4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t xml:space="preserve"> Підготовка статті до публікації у міжнародних наукових виданнях : методичні рекомендації / уклад. О. О. Цокало, Д. В. Ткаченко ; ред. О. Г. Пустова. – Миколаїв : МНАУ, 2015. – 88 с. </w:t>
      </w:r>
      <w:r w:rsidRPr="002662C4">
        <w:rPr>
          <w:sz w:val="24"/>
          <w:szCs w:val="24"/>
        </w:rPr>
        <w:t xml:space="preserve">https://en.calameo.com/read/002438128a9f31080cccc </w:t>
      </w:r>
    </w:p>
    <w:p w14:paraId="3073D76A" w14:textId="77777777" w:rsidR="009359D8" w:rsidRPr="002662C4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 Ноздріна Л.В. Управління проектами: підручник / Ноздріна Л.В., Ящук В.І., Полотай О.І./ За заг.ред.Л.В.Ноздріної. – К.: Центр учбової літератури, 2010. – 432с. (гл.1. с.1-116) </w:t>
      </w:r>
    </w:p>
    <w:p w14:paraId="6DB35B05" w14:textId="1B07C6D9" w:rsidR="006F761C" w:rsidRPr="002662C4" w:rsidRDefault="006F761C" w:rsidP="006F761C">
      <w:pPr>
        <w:pStyle w:val="a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>Правила оформлення і представлення заявки на винахід і заявки на корисну модель”, що зареєстровані в Міністерстві юстиції України за № 173/5364 від 27.02.2001</w:t>
      </w:r>
    </w:p>
    <w:p w14:paraId="659FDD43" w14:textId="77777777" w:rsidR="006F761C" w:rsidRPr="002662C4" w:rsidRDefault="006F761C" w:rsidP="00DC2BF6">
      <w:pPr>
        <w:spacing w:line="240" w:lineRule="auto"/>
        <w:jc w:val="both"/>
        <w:rPr>
          <w:sz w:val="24"/>
          <w:szCs w:val="24"/>
        </w:rPr>
      </w:pPr>
    </w:p>
    <w:p w14:paraId="1F2EED5D" w14:textId="7F1B5F1F" w:rsidR="004F212E" w:rsidRPr="002662C4" w:rsidRDefault="004F212E" w:rsidP="0057215C">
      <w:pPr>
        <w:spacing w:line="240" w:lineRule="auto"/>
        <w:jc w:val="both"/>
        <w:rPr>
          <w:b/>
          <w:i/>
          <w:color w:val="0070C0"/>
          <w:sz w:val="24"/>
          <w:szCs w:val="24"/>
        </w:rPr>
      </w:pPr>
      <w:r w:rsidRPr="002662C4">
        <w:rPr>
          <w:b/>
          <w:i/>
          <w:color w:val="0070C0"/>
          <w:sz w:val="24"/>
          <w:szCs w:val="24"/>
        </w:rPr>
        <w:t>Додаткова література</w:t>
      </w:r>
      <w:r w:rsidR="006648AF" w:rsidRPr="002662C4">
        <w:rPr>
          <w:b/>
          <w:i/>
          <w:color w:val="0070C0"/>
          <w:sz w:val="24"/>
          <w:szCs w:val="24"/>
        </w:rPr>
        <w:t xml:space="preserve"> </w:t>
      </w:r>
      <w:r w:rsidR="006648AF" w:rsidRPr="002662C4">
        <w:rPr>
          <w:i/>
          <w:color w:val="0070C0"/>
          <w:sz w:val="24"/>
          <w:szCs w:val="24"/>
        </w:rPr>
        <w:t>(електроні ресурси)</w:t>
      </w:r>
      <w:r w:rsidRPr="002662C4">
        <w:rPr>
          <w:b/>
          <w:i/>
          <w:color w:val="0070C0"/>
          <w:sz w:val="24"/>
          <w:szCs w:val="24"/>
        </w:rPr>
        <w:t>:</w:t>
      </w:r>
    </w:p>
    <w:p w14:paraId="15D34D08" w14:textId="77777777" w:rsidR="009359D8" w:rsidRPr="002662C4" w:rsidRDefault="004F212E" w:rsidP="009359D8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1. </w:t>
      </w:r>
      <w:r w:rsidR="009359D8" w:rsidRPr="002662C4">
        <w:rPr>
          <w:sz w:val="24"/>
          <w:szCs w:val="24"/>
        </w:rPr>
        <w:t xml:space="preserve">Ковальчук В.В., Моїсєєв Л.М. Основи наукових досліджень: Навч. посіб. – 2-ге вид., перероб. і доп. – К.: ВД “Професіонал”, 2004. – 208 с. </w:t>
      </w:r>
    </w:p>
    <w:p w14:paraId="663ED6B0" w14:textId="77777777" w:rsidR="009359D8" w:rsidRPr="002662C4" w:rsidRDefault="009359D8" w:rsidP="009359D8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2. Крушельницька О.В. Методологія та організація наукових досліджень: Навч. Посібник / О.В. Крушельницька. – К. : Кондор, 2003. – 192 с. </w:t>
      </w:r>
    </w:p>
    <w:p w14:paraId="13BF1347" w14:textId="77777777" w:rsidR="009359D8" w:rsidRPr="002662C4" w:rsidRDefault="009359D8" w:rsidP="009359D8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3. П’ятницька-Позднякова І.С. Основи наукових досліджень у вищій школі: Навч. Посібник / І.С. П’ятницька-Позднякова. – К., 2003. – 116 с. </w:t>
      </w:r>
    </w:p>
    <w:p w14:paraId="24534F81" w14:textId="77777777" w:rsidR="009359D8" w:rsidRPr="002662C4" w:rsidRDefault="009359D8" w:rsidP="009359D8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4. Романчиков В.І. Основи наукових досліджень. Навчальний посібник. – К.: Центр учбової літератури, 2007. – 254 с. </w:t>
      </w:r>
    </w:p>
    <w:p w14:paraId="2B1DD0FF" w14:textId="77777777" w:rsidR="009359D8" w:rsidRPr="002662C4" w:rsidRDefault="009359D8" w:rsidP="009359D8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5. Свердан М.М., Свердан М.Р. Основи наукових досліджень: Навчальний посібник. – Чернівці : Рута, 2006. – 352 с. </w:t>
      </w:r>
    </w:p>
    <w:p w14:paraId="31E784E7" w14:textId="77777777" w:rsidR="009359D8" w:rsidRPr="002662C4" w:rsidRDefault="009359D8" w:rsidP="009359D8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6.Філіпенко А.С. Основи наукових досліджень. Конспект лекцій: Навчальний посібник. – К. : Академвидав, 2005. – 208 с. </w:t>
      </w:r>
    </w:p>
    <w:p w14:paraId="4AFD4B8D" w14:textId="77777777" w:rsidR="009359D8" w:rsidRPr="002662C4" w:rsidRDefault="009359D8" w:rsidP="00DC2BF6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7. Цехмістрова Г.С. Основи наукових досліджень. Навч. посіб. – К.: ВД “Слово”, 2003. – 240 с. </w:t>
      </w:r>
    </w:p>
    <w:p w14:paraId="047BF1BD" w14:textId="2D6C217B" w:rsidR="004F212E" w:rsidRPr="002662C4" w:rsidRDefault="009359D8" w:rsidP="00DC2BF6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8. </w:t>
      </w:r>
      <w:r w:rsidR="004F212E" w:rsidRPr="002662C4">
        <w:rPr>
          <w:sz w:val="24"/>
          <w:szCs w:val="24"/>
        </w:rPr>
        <w:t xml:space="preserve">Марцин В.С., Міценко Н.Г., Даниленко О.А. та ін. Основи наукових досліджень Навчальний посібник / Л.: Ромус-Поліграф, 2002.- 128 c. </w:t>
      </w:r>
    </w:p>
    <w:p w14:paraId="5CAE20D8" w14:textId="50A81BED" w:rsidR="004F212E" w:rsidRPr="002662C4" w:rsidRDefault="00C71DFB" w:rsidP="008B16FE">
      <w:pPr>
        <w:spacing w:after="120" w:line="240" w:lineRule="auto"/>
        <w:jc w:val="both"/>
        <w:rPr>
          <w:sz w:val="24"/>
          <w:szCs w:val="24"/>
        </w:rPr>
      </w:pPr>
      <w:hyperlink r:id="rId21" w:history="1">
        <w:r w:rsidR="004F212E" w:rsidRPr="002662C4">
          <w:rPr>
            <w:rStyle w:val="a5"/>
            <w:sz w:val="24"/>
            <w:szCs w:val="24"/>
          </w:rPr>
          <w:t>http://biology.univ.kiev.ua/images/stories/Upload/Kafedry/Biofizyky/2014/martsyn_osn_nayk_dosl.pdf</w:t>
        </w:r>
      </w:hyperlink>
    </w:p>
    <w:p w14:paraId="075BEF40" w14:textId="3482B91B" w:rsidR="004F212E" w:rsidRPr="002662C4" w:rsidRDefault="009359D8" w:rsidP="00DC2BF6">
      <w:pPr>
        <w:spacing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>9</w:t>
      </w:r>
      <w:r w:rsidR="004F212E" w:rsidRPr="002662C4">
        <w:rPr>
          <w:sz w:val="24"/>
          <w:szCs w:val="24"/>
        </w:rPr>
        <w:t>. Стрелкова Г.Г., Федосенко М.М., Замулко А.І. Основи наукових досліджень [Електронний ресурс]: навч. посіб. для студ. спеціальності 141 «Електроенергетика, електротехніка та електромеханіка» / КПІ ім. Ігоря Сікорського; уклад.: Г. Г. Стрелкова, М. М. Федосенко, А. І. Замулко, О. С. Іщенко.</w:t>
      </w:r>
      <w:r w:rsidR="009B384A" w:rsidRPr="002662C4">
        <w:rPr>
          <w:sz w:val="24"/>
          <w:szCs w:val="24"/>
        </w:rPr>
        <w:t xml:space="preserve"> </w:t>
      </w:r>
      <w:r w:rsidR="004F212E" w:rsidRPr="002662C4">
        <w:rPr>
          <w:sz w:val="24"/>
          <w:szCs w:val="24"/>
        </w:rPr>
        <w:t>– Київ: КПІ ім. Ігоря Сікорського, 2019. – 120 с.</w:t>
      </w:r>
    </w:p>
    <w:p w14:paraId="7D19EDF2" w14:textId="4E51CA05" w:rsidR="004F212E" w:rsidRPr="002662C4" w:rsidRDefault="00C71DFB" w:rsidP="008B16FE">
      <w:pPr>
        <w:spacing w:after="120" w:line="240" w:lineRule="auto"/>
        <w:jc w:val="both"/>
        <w:rPr>
          <w:rStyle w:val="a5"/>
          <w:sz w:val="24"/>
          <w:szCs w:val="24"/>
        </w:rPr>
      </w:pPr>
      <w:hyperlink r:id="rId22" w:history="1">
        <w:r w:rsidR="004F212E" w:rsidRPr="002662C4">
          <w:rPr>
            <w:rStyle w:val="a5"/>
            <w:sz w:val="24"/>
            <w:szCs w:val="24"/>
          </w:rPr>
          <w:t>https://ela.kpi.ua/bitstream/123456789/30605/3/naukovi_doslidzhennia.pdf</w:t>
        </w:r>
      </w:hyperlink>
    </w:p>
    <w:p w14:paraId="7863893F" w14:textId="77777777" w:rsidR="002662C4" w:rsidRPr="002662C4" w:rsidRDefault="002662C4" w:rsidP="008B16FE">
      <w:pPr>
        <w:spacing w:after="120" w:line="240" w:lineRule="auto"/>
        <w:jc w:val="both"/>
        <w:rPr>
          <w:sz w:val="24"/>
          <w:szCs w:val="24"/>
        </w:rPr>
      </w:pPr>
      <w:r w:rsidRPr="002662C4">
        <w:rPr>
          <w:rStyle w:val="a5"/>
          <w:color w:val="auto"/>
          <w:sz w:val="24"/>
          <w:szCs w:val="24"/>
          <w:u w:val="none"/>
        </w:rPr>
        <w:t>10.</w:t>
      </w:r>
      <w:r w:rsidRPr="002662C4">
        <w:rPr>
          <w:rStyle w:val="a5"/>
          <w:color w:val="auto"/>
          <w:sz w:val="24"/>
          <w:szCs w:val="24"/>
        </w:rPr>
        <w:t xml:space="preserve"> </w:t>
      </w:r>
      <w:r w:rsidRPr="002662C4">
        <w:rPr>
          <w:sz w:val="24"/>
          <w:szCs w:val="24"/>
        </w:rPr>
        <w:t xml:space="preserve">Вернигора Н. М. Написання сучасної наукової статті. Методичні рекомендації; Київ. ун-т ім. Бориса Грінченка, Гуманітарний ін-т. – Київ : Білий Тигр, 2015. – 28 с.http://elibrary.kubg.edu.ua/id/eprint/12360/1/N_Vernyhora_NSNS_GI.pdf https://www.udau.edu.ua/ua/departments/viddili/redakczijno-vidavnichij-viddil/metodichnirekomendacziyi-shhodo-napisannya-statti.html </w:t>
      </w:r>
    </w:p>
    <w:p w14:paraId="3E007D05" w14:textId="77777777" w:rsidR="002662C4" w:rsidRPr="002662C4" w:rsidRDefault="002662C4" w:rsidP="008B16FE">
      <w:pPr>
        <w:spacing w:after="120"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11. Day R.A. and Gastel B. How to write and publish a scientific paper. – [s.l.]: Greenwood, 2006. – p. 360. </w:t>
      </w:r>
    </w:p>
    <w:p w14:paraId="32BFEE78" w14:textId="52732F87" w:rsidR="002662C4" w:rsidRPr="002662C4" w:rsidRDefault="002662C4" w:rsidP="008B16FE">
      <w:pPr>
        <w:spacing w:after="120" w:line="240" w:lineRule="auto"/>
        <w:jc w:val="both"/>
        <w:rPr>
          <w:sz w:val="24"/>
          <w:szCs w:val="24"/>
        </w:rPr>
      </w:pPr>
      <w:r w:rsidRPr="002662C4">
        <w:rPr>
          <w:sz w:val="24"/>
          <w:szCs w:val="24"/>
        </w:rPr>
        <w:t xml:space="preserve">12. Hartley J. Academic writing and publishing: a practical handbook. – [s.l.]: Routledge, 2008. – p. 208. </w:t>
      </w:r>
      <w:r>
        <w:rPr>
          <w:sz w:val="24"/>
          <w:szCs w:val="24"/>
        </w:rPr>
        <w:t>13</w:t>
      </w:r>
      <w:r w:rsidRPr="002662C4">
        <w:rPr>
          <w:sz w:val="24"/>
          <w:szCs w:val="24"/>
        </w:rPr>
        <w:t>. Scientific style and format: the CSE manual for authors, editors, and publishers (CSE, Scientific style and format). – 2006. – p. 658.</w:t>
      </w:r>
    </w:p>
    <w:p w14:paraId="4F7EF394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Інформаційні ресурси</w:t>
      </w:r>
    </w:p>
    <w:p w14:paraId="54535592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лекції</w:t>
      </w:r>
    </w:p>
    <w:p w14:paraId="1C06B5F5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1.https://dntb.gov.ua/wpcontent/uploads/2019/05/%D0%9D%D0%B0%D1%83%D0%BA%D0%B0-%D1%8F%D0%BA-</w:t>
      </w:r>
    </w:p>
    <w:p w14:paraId="487F2B68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%D1%96%D0%BD%D0%BD%D0%BE%D0%B2%D0%B0%D1%86%D1%96%D0%B9%D0%B</w:t>
      </w:r>
    </w:p>
    <w:p w14:paraId="51B0FF7C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D%D0%B0-</w:t>
      </w:r>
    </w:p>
    <w:p w14:paraId="0E461590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%D0%B4%D1%96%D1%8F%D0%BB%D1%8C%D0%BD%D1%96%D1%81%D1%82%D1%8C.</w:t>
      </w:r>
    </w:p>
    <w:p w14:paraId="31B5DCCD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pdf</w:t>
      </w:r>
    </w:p>
    <w:p w14:paraId="28E473C0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2. https://www.irf.ua/wp-content/uploads/2019/12/baseline-research_report_publishing-dec2019.pdf</w:t>
      </w:r>
    </w:p>
    <w:p w14:paraId="5F3946F8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3. https://zakon.rada.gov.ua/laws/show/2697-19#Text</w:t>
      </w:r>
    </w:p>
    <w:p w14:paraId="3364771B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наука, як інноваційна діяльність</w:t>
      </w:r>
    </w:p>
    <w:p w14:paraId="303A0693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4. https://dntb.gov.ua/wpcontent/uploads/2019/05/%D0%9D%D0%B0%D1%83%D0%BA%D0%B0-%D1%8F%D0%BA-</w:t>
      </w:r>
    </w:p>
    <w:p w14:paraId="3D1AFEFC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%D1%96%D0%BD%D0%BD%D0%BE%D0%B2%D0%B0%D1%86%D1%96%D0%B9%D0%B</w:t>
      </w:r>
    </w:p>
    <w:p w14:paraId="4FB4CB42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D%D0%B0-</w:t>
      </w:r>
    </w:p>
    <w:p w14:paraId="65E68847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%D0%B4%D1%96%D1%8F%D0%BB%D1%8C%D0%BD%D1%96%D1%81%D1%82%D1%8C.</w:t>
      </w:r>
    </w:p>
    <w:p w14:paraId="5806FBCF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pdf</w:t>
      </w:r>
    </w:p>
    <w:p w14:paraId="1EF7233F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5. https://www.irf.ua/wp-content/uploads/2019/12/baseline-research_report_publishing-dec-2019.pdf</w:t>
      </w:r>
    </w:p>
    <w:p w14:paraId="0A0FE2B6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6. https://zakon.rada.gov.ua/laws/show/2697-19#Text</w:t>
      </w:r>
    </w:p>
    <w:p w14:paraId="1E7903C9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7. https://kpi.ua/science</w:t>
      </w:r>
    </w:p>
    <w:p w14:paraId="2392FB2E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8. https://uteka.ua/ua/publication/budget-13-byudzhet-byudzhetnyj-process-planirovanieprimenenie-kekr-54-granty-kak-istochnik-dopolnitelnogo-finansirovaniya</w:t>
      </w:r>
    </w:p>
    <w:p w14:paraId="58BAE049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9. http://iii.ua/uk/grantovi-mozhlivosti</w:t>
      </w:r>
    </w:p>
    <w:p w14:paraId="143B42CA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10. http://ena.lp.edu.ua/bitstream/ntb/24609/1/39-254-263.pdf</w:t>
      </w:r>
    </w:p>
    <w:p w14:paraId="407DF2EF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патенти:</w:t>
      </w:r>
    </w:p>
    <w:p w14:paraId="3ADD9377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11. https://ukrpatent.org/uk/articles/inventions</w:t>
      </w:r>
    </w:p>
    <w:p w14:paraId="616F117F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12. https://ukrpatent.org/uk/articles/apply-rec-expert</w:t>
      </w:r>
    </w:p>
    <w:p w14:paraId="7CFF2A19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13. https://ra.vnu.edu.ua/wp-content/uploads/2017/12/Pro-patentuvannya.pdf</w:t>
      </w:r>
    </w:p>
    <w:p w14:paraId="63FEEFAD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14. https://zakon.rada.gov.ua/laws/show/z0164-95#Text</w:t>
      </w:r>
    </w:p>
    <w:p w14:paraId="463D9D95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15. https://www.inventa.ua/ua/nashi-poslugi/patentuvannya-vinahodiv-korisnih-modeley/</w:t>
      </w:r>
    </w:p>
    <w:p w14:paraId="44D33FE2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Оформлення та подача результатів досліджень</w:t>
      </w:r>
    </w:p>
    <w:p w14:paraId="7746AA5F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lastRenderedPageBreak/>
        <w:t>16. http://its.kpi.ua/tk/yakornov/discipline/%D0%9E%D0%9D%D0%94/%D0%A0%D0%BE%D0</w:t>
      </w:r>
    </w:p>
    <w:p w14:paraId="6D030694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%B7%D0%B4%D1%96%D0%BB-3.pdf</w:t>
      </w:r>
    </w:p>
    <w:p w14:paraId="28205693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17. Методичні вказівки щодо виконання та подання результатів науково-дослідної роботи</w:t>
      </w:r>
    </w:p>
    <w:p w14:paraId="7BA61426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студента : мет. вказівки / Є.В. Калюга, Н.П. Кузик, І.В. Мельниченко, С.В. Тивончук – К. : ЦП</w:t>
      </w:r>
    </w:p>
    <w:p w14:paraId="2D5FF256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«КОМПРИНТ», 2017. - 35 с.</w:t>
      </w:r>
    </w:p>
    <w:p w14:paraId="54E0A2E2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18. https://nubip.edu.ua/sites/default/files/u209/metodichka_nauk.-dosl._robota_studenta.pdf</w:t>
      </w:r>
    </w:p>
    <w:p w14:paraId="48D5A98B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19. file:///C:/Users/%D0%9D%D0%B0%D1%82%D0%B0%D0%BB%D1%96%D1%8F/Download</w:t>
      </w:r>
    </w:p>
    <w:p w14:paraId="47D6137C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s/06.pdf</w:t>
      </w:r>
    </w:p>
    <w:p w14:paraId="7AB65BA7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20. http://journal.insat.org.ua/wp-content/uploads/2019/05/Metoduka_statti_ukr_.pdf</w:t>
      </w:r>
    </w:p>
    <w:p w14:paraId="40E70D2E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21. http://vnmed3.kharkiv.ua/wp-content/uploads/2016/01/Metodrecomend.pdf</w:t>
      </w:r>
    </w:p>
    <w:p w14:paraId="7AF16CC2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22. https://goik.univer.kharkov.ua/wp-content/files/issue_26/26_9.pdf</w:t>
      </w:r>
    </w:p>
    <w:p w14:paraId="1AE64085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23. https://kubg.edu.ua/images/stories/Departaments/ndl.io/template/rekomendacii_prezentacii%D0</w:t>
      </w:r>
    </w:p>
    <w:p w14:paraId="641ECEB8" w14:textId="0CED502C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%B0-2018.pdf</w:t>
      </w:r>
    </w:p>
    <w:p w14:paraId="2C9A5BE6" w14:textId="77777777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24. http://biology.univ.kiev.ua/images/stories/Upload/Kafedry/Biochimiya/biblioteka_new/Metodyc</w:t>
      </w:r>
    </w:p>
    <w:p w14:paraId="48030C79" w14:textId="38025CD1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>hni_rozrobky/Grebinyk_Tolstanova_Kompanets_Metodik_prezent_kurs_diplom_kniga.pdf</w:t>
      </w:r>
    </w:p>
    <w:p w14:paraId="5E9C2C6B" w14:textId="4C69597E" w:rsidR="009D26A4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 xml:space="preserve">25. </w:t>
      </w:r>
      <w:hyperlink r:id="rId23" w:history="1">
        <w:r w:rsidRPr="009D26A4">
          <w:rPr>
            <w:rStyle w:val="a5"/>
            <w:sz w:val="24"/>
            <w:szCs w:val="24"/>
          </w:rPr>
          <w:t>http://edr.sagepub.com/</w:t>
        </w:r>
      </w:hyperlink>
    </w:p>
    <w:p w14:paraId="0BA8A543" w14:textId="3623FD82" w:rsidR="0057215C" w:rsidRPr="009D26A4" w:rsidRDefault="009D26A4" w:rsidP="009D26A4">
      <w:pPr>
        <w:spacing w:after="120" w:line="240" w:lineRule="auto"/>
        <w:jc w:val="both"/>
        <w:rPr>
          <w:sz w:val="24"/>
          <w:szCs w:val="24"/>
        </w:rPr>
      </w:pPr>
      <w:r w:rsidRPr="009D26A4">
        <w:rPr>
          <w:sz w:val="24"/>
          <w:szCs w:val="24"/>
        </w:rPr>
        <w:t xml:space="preserve">26. </w:t>
      </w:r>
      <w:hyperlink r:id="rId24" w:history="1">
        <w:r w:rsidRPr="009D26A4">
          <w:rPr>
            <w:rStyle w:val="a5"/>
            <w:sz w:val="24"/>
            <w:szCs w:val="24"/>
          </w:rPr>
          <w:t>http://www.journals.elsevier.com/learning-and-instruction/</w:t>
        </w:r>
      </w:hyperlink>
    </w:p>
    <w:p w14:paraId="61B32985" w14:textId="77777777" w:rsidR="009D26A4" w:rsidRPr="0057215C" w:rsidRDefault="009D26A4" w:rsidP="009D26A4">
      <w:pPr>
        <w:spacing w:after="120" w:line="240" w:lineRule="auto"/>
        <w:jc w:val="both"/>
        <w:rPr>
          <w:sz w:val="20"/>
          <w:szCs w:val="20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50C4090C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582DE6D9" w14:textId="01870345" w:rsidR="00262829" w:rsidRPr="00262829" w:rsidRDefault="00262829" w:rsidP="00262829">
      <w:pPr>
        <w:pStyle w:val="22"/>
        <w:keepNext/>
        <w:keepLines/>
        <w:spacing w:line="214" w:lineRule="auto"/>
        <w:rPr>
          <w:lang w:val="uk-UA"/>
        </w:rPr>
      </w:pPr>
      <w:r>
        <w:rPr>
          <w:color w:val="002060"/>
          <w:sz w:val="24"/>
          <w:szCs w:val="24"/>
          <w:u w:val="single"/>
          <w:lang w:val="uk-UA"/>
        </w:rPr>
        <w:t>Лекційні</w:t>
      </w:r>
      <w:r w:rsidRPr="00262829">
        <w:rPr>
          <w:color w:val="002060"/>
          <w:sz w:val="24"/>
          <w:szCs w:val="24"/>
          <w:u w:val="single"/>
          <w:lang w:val="uk-UA"/>
        </w:rPr>
        <w:t xml:space="preserve"> заняття</w:t>
      </w:r>
    </w:p>
    <w:p w14:paraId="0B9BF65E" w14:textId="77497582" w:rsidR="005928EA" w:rsidRDefault="005928EA" w:rsidP="005928EA">
      <w:pPr>
        <w:jc w:val="both"/>
        <w:rPr>
          <w:sz w:val="24"/>
          <w:szCs w:val="24"/>
        </w:rPr>
      </w:pPr>
      <w:r w:rsidRPr="005928EA">
        <w:rPr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 методи проблемного навчання (проблемний виклад, частково-пошуковий (евристична бесіда);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розробка і застосування на основі комп'ютерних і мультимедійних засобів творчих завдань, і ін.).</w:t>
      </w:r>
    </w:p>
    <w:p w14:paraId="4B36F4D0" w14:textId="314EA1C3" w:rsidR="005928EA" w:rsidRDefault="005928EA" w:rsidP="005928EA">
      <w:pPr>
        <w:pStyle w:val="24"/>
        <w:ind w:left="540" w:firstLine="640"/>
        <w:jc w:val="both"/>
        <w:rPr>
          <w:lang w:val="uk-UA"/>
        </w:rPr>
      </w:pPr>
    </w:p>
    <w:p w14:paraId="7F4BA3ED" w14:textId="13DCC62B" w:rsidR="00CF3ADC" w:rsidRDefault="00CF3ADC" w:rsidP="005928EA">
      <w:pPr>
        <w:pStyle w:val="24"/>
        <w:ind w:left="540" w:firstLine="640"/>
        <w:jc w:val="both"/>
        <w:rPr>
          <w:lang w:val="uk-UA"/>
        </w:rPr>
      </w:pPr>
    </w:p>
    <w:p w14:paraId="17AB17E5" w14:textId="19C06F7B" w:rsidR="00CF3ADC" w:rsidRDefault="00CF3ADC" w:rsidP="005928EA">
      <w:pPr>
        <w:pStyle w:val="24"/>
        <w:ind w:left="540" w:firstLine="640"/>
        <w:jc w:val="both"/>
        <w:rPr>
          <w:lang w:val="uk-UA"/>
        </w:rPr>
      </w:pPr>
    </w:p>
    <w:p w14:paraId="6244CEE9" w14:textId="36390055" w:rsidR="005928EA" w:rsidRDefault="005928EA" w:rsidP="005928E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254"/>
      </w:tblGrid>
      <w:tr w:rsidR="00CF3ADC" w14:paraId="01B59E44" w14:textId="77777777" w:rsidTr="00CF3ADC">
        <w:trPr>
          <w:trHeight w:hRule="exact" w:val="8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756C8" w14:textId="366F7603" w:rsidR="00CF3ADC" w:rsidRDefault="00CF3ADC" w:rsidP="009B055C">
            <w:pPr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8DF91" w14:textId="5BB215BC" w:rsidR="00CF3ADC" w:rsidRPr="005928EA" w:rsidRDefault="00CF3ADC" w:rsidP="009B055C">
            <w:pPr>
              <w:pStyle w:val="af7"/>
              <w:spacing w:after="300" w:line="276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Назва теми лекції та перелік основних питань</w:t>
            </w:r>
          </w:p>
        </w:tc>
      </w:tr>
      <w:tr w:rsidR="00CF3ADC" w14:paraId="48582F7A" w14:textId="77777777" w:rsidTr="00CF3ADC">
        <w:trPr>
          <w:trHeight w:hRule="exact" w:val="17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C2DC" w14:textId="1FC077BB" w:rsidR="00CF3ADC" w:rsidRPr="00CF3ADC" w:rsidRDefault="00CF3ADC" w:rsidP="009B055C">
            <w:pPr>
              <w:rPr>
                <w:sz w:val="24"/>
                <w:szCs w:val="24"/>
              </w:rPr>
            </w:pPr>
            <w:r w:rsidRPr="00CF3ADC">
              <w:rPr>
                <w:sz w:val="24"/>
                <w:szCs w:val="24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AE830" w14:textId="77777777" w:rsidR="00CF3ADC" w:rsidRDefault="00CF3ADC" w:rsidP="009B055C">
            <w:pPr>
              <w:pStyle w:val="af7"/>
              <w:spacing w:after="300"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1.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Поняття науково-інноваційної діяльності</w:t>
            </w:r>
          </w:p>
          <w:p w14:paraId="771A47F6" w14:textId="77777777" w:rsidR="00CF3ADC" w:rsidRPr="005928EA" w:rsidRDefault="00CF3ADC" w:rsidP="00CF3ADC">
            <w:pPr>
              <w:pStyle w:val="af7"/>
              <w:spacing w:after="300" w:line="276" w:lineRule="auto"/>
              <w:ind w:firstLine="0"/>
              <w:rPr>
                <w:lang w:val="uk-UA"/>
              </w:rPr>
            </w:pPr>
            <w:r w:rsidRPr="005928EA">
              <w:rPr>
                <w:color w:val="000000"/>
                <w:sz w:val="24"/>
                <w:szCs w:val="24"/>
                <w:lang w:val="uk-UA"/>
              </w:rPr>
              <w:t>Визначення. Взаємозв’язок між науковою та інноваційною діяльністю. Відмінність понять «інноваційний процес», «інноваційна діяльність», «науково-інноваційна діяльність».</w:t>
            </w:r>
          </w:p>
          <w:p w14:paraId="3FD4233A" w14:textId="46478FFE" w:rsidR="00CF3ADC" w:rsidRPr="005928EA" w:rsidRDefault="00CF3ADC" w:rsidP="00CF3ADC">
            <w:pPr>
              <w:pStyle w:val="af7"/>
              <w:spacing w:after="300" w:line="276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5928EA">
              <w:rPr>
                <w:color w:val="000000"/>
                <w:sz w:val="24"/>
                <w:szCs w:val="24"/>
                <w:lang w:val="uk-UA"/>
              </w:rPr>
              <w:t>Література [1-3]</w:t>
            </w:r>
          </w:p>
        </w:tc>
      </w:tr>
      <w:tr w:rsidR="005928EA" w14:paraId="3C7C74A6" w14:textId="77777777" w:rsidTr="009B055C">
        <w:trPr>
          <w:trHeight w:hRule="exact" w:val="18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D08E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5AF2D" w14:textId="77777777" w:rsidR="005928EA" w:rsidRDefault="005928EA" w:rsidP="009B055C">
            <w:pPr>
              <w:pStyle w:val="af7"/>
              <w:spacing w:line="257" w:lineRule="auto"/>
              <w:ind w:firstLine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Системи інноваційного процесу</w:t>
            </w:r>
          </w:p>
          <w:p w14:paraId="1D4E3827" w14:textId="77777777" w:rsidR="005928EA" w:rsidRDefault="005928EA" w:rsidP="009B055C">
            <w:pPr>
              <w:pStyle w:val="af7"/>
              <w:spacing w:after="300"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Системи інноваційного процесу: наукова - виробництво нових знань, науково- інноваційна - перетворення нових знань у наукові інновації, інноваційна - трансфер технологій на ринок товарів та послуг.</w:t>
            </w:r>
          </w:p>
          <w:p w14:paraId="5CCCEBBC" w14:textId="77777777" w:rsidR="005928EA" w:rsidRDefault="005928EA" w:rsidP="009B055C">
            <w:pPr>
              <w:pStyle w:val="af7"/>
              <w:spacing w:after="160"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Література [1-3]</w:t>
            </w:r>
          </w:p>
        </w:tc>
      </w:tr>
      <w:tr w:rsidR="005928EA" w14:paraId="624843E9" w14:textId="77777777" w:rsidTr="009B055C">
        <w:trPr>
          <w:trHeight w:hRule="exact" w:val="15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C69F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76BB8" w14:textId="77777777" w:rsidR="005928EA" w:rsidRDefault="005928EA" w:rsidP="009B055C">
            <w:pPr>
              <w:pStyle w:val="af7"/>
              <w:spacing w:line="257" w:lineRule="auto"/>
              <w:ind w:firstLine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3.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Впровадження наукових результатів у виробництво</w:t>
            </w:r>
          </w:p>
          <w:p w14:paraId="5E2C6741" w14:textId="77777777" w:rsidR="005928EA" w:rsidRDefault="005928EA" w:rsidP="009B055C">
            <w:pPr>
              <w:pStyle w:val="af7"/>
              <w:spacing w:after="280"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Трансфер наукових знань на ринок об’єктів права інтелектуальної власності. Технологія впровадження наукових результатів у виробництво.</w:t>
            </w:r>
          </w:p>
          <w:p w14:paraId="68821ABA" w14:textId="77777777" w:rsidR="005928EA" w:rsidRDefault="005928EA" w:rsidP="009B055C">
            <w:pPr>
              <w:pStyle w:val="af7"/>
              <w:spacing w:after="140" w:line="257" w:lineRule="auto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Література:</w:t>
            </w:r>
            <w:r>
              <w:rPr>
                <w:color w:val="000000"/>
                <w:sz w:val="24"/>
                <w:szCs w:val="24"/>
              </w:rPr>
              <w:t xml:space="preserve"> [5,7]</w:t>
            </w:r>
          </w:p>
        </w:tc>
      </w:tr>
      <w:tr w:rsidR="005928EA" w14:paraId="15C705E0" w14:textId="77777777" w:rsidTr="009B055C">
        <w:trPr>
          <w:trHeight w:hRule="exact" w:val="17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22288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36991" w14:textId="77777777" w:rsidR="005928EA" w:rsidRDefault="005928EA" w:rsidP="009B055C">
            <w:pPr>
              <w:pStyle w:val="af7"/>
              <w:ind w:firstLine="80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Лекція 4.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Програма розвитку науково-інноваційної діяльності університету</w:t>
            </w:r>
          </w:p>
          <w:p w14:paraId="0D858EF5" w14:textId="77777777" w:rsidR="005928EA" w:rsidRDefault="005928EA" w:rsidP="009B055C">
            <w:pPr>
              <w:pStyle w:val="af7"/>
              <w:tabs>
                <w:tab w:val="left" w:pos="4757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Основні пріоритети та ключові заходи.</w:t>
            </w:r>
            <w:r>
              <w:rPr>
                <w:color w:val="000000"/>
                <w:sz w:val="24"/>
                <w:szCs w:val="24"/>
              </w:rPr>
              <w:tab/>
              <w:t>Нормативно-правова база інноваційної</w:t>
            </w:r>
          </w:p>
          <w:p w14:paraId="57CA1815" w14:textId="77777777" w:rsidR="005928EA" w:rsidRDefault="005928EA" w:rsidP="009B055C">
            <w:pPr>
              <w:pStyle w:val="af7"/>
              <w:tabs>
                <w:tab w:val="left" w:pos="1330"/>
                <w:tab w:val="left" w:pos="3058"/>
                <w:tab w:val="left" w:pos="4627"/>
                <w:tab w:val="left" w:pos="5784"/>
                <w:tab w:val="left" w:pos="7368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діяльності</w:t>
            </w:r>
            <w:r>
              <w:rPr>
                <w:color w:val="000000"/>
                <w:sz w:val="24"/>
                <w:szCs w:val="24"/>
              </w:rPr>
              <w:tab/>
              <w:t>Університету.</w:t>
            </w:r>
            <w:r>
              <w:rPr>
                <w:color w:val="000000"/>
                <w:sz w:val="24"/>
                <w:szCs w:val="24"/>
              </w:rPr>
              <w:tab/>
              <w:t>Формування</w:t>
            </w:r>
            <w:r>
              <w:rPr>
                <w:color w:val="000000"/>
                <w:sz w:val="24"/>
                <w:szCs w:val="24"/>
              </w:rPr>
              <w:tab/>
              <w:t>сучасної</w:t>
            </w:r>
            <w:r>
              <w:rPr>
                <w:color w:val="000000"/>
                <w:sz w:val="24"/>
                <w:szCs w:val="24"/>
              </w:rPr>
              <w:tab/>
              <w:t>інноваційної</w:t>
            </w:r>
            <w:r>
              <w:rPr>
                <w:color w:val="000000"/>
                <w:sz w:val="24"/>
                <w:szCs w:val="24"/>
              </w:rPr>
              <w:tab/>
              <w:t>інфраструктури</w:t>
            </w:r>
          </w:p>
          <w:p w14:paraId="7F0AB79D" w14:textId="77777777" w:rsidR="005928EA" w:rsidRDefault="005928EA" w:rsidP="009B055C">
            <w:pPr>
              <w:pStyle w:val="af7"/>
              <w:spacing w:after="280"/>
              <w:ind w:firstLine="0"/>
            </w:pPr>
            <w:r>
              <w:rPr>
                <w:color w:val="000000"/>
                <w:sz w:val="24"/>
                <w:szCs w:val="24"/>
              </w:rPr>
              <w:t>Університету.</w:t>
            </w:r>
          </w:p>
          <w:p w14:paraId="59330801" w14:textId="77777777" w:rsidR="005928EA" w:rsidRDefault="005928EA" w:rsidP="009B055C">
            <w:pPr>
              <w:pStyle w:val="af7"/>
              <w:spacing w:after="160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Література: [3]</w:t>
            </w:r>
          </w:p>
        </w:tc>
      </w:tr>
      <w:tr w:rsidR="005928EA" w14:paraId="1E8E9C19" w14:textId="77777777" w:rsidTr="009B055C">
        <w:trPr>
          <w:trHeight w:hRule="exact" w:val="17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9315A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70E68" w14:textId="77777777" w:rsidR="005928EA" w:rsidRDefault="005928EA" w:rsidP="009B055C">
            <w:pPr>
              <w:pStyle w:val="af7"/>
              <w:spacing w:after="40" w:line="223" w:lineRule="auto"/>
              <w:ind w:firstLine="80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5.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Інноваційний розвиток економіки України</w:t>
            </w:r>
          </w:p>
          <w:p w14:paraId="156074EA" w14:textId="77777777" w:rsidR="005928EA" w:rsidRDefault="005928EA" w:rsidP="009B055C">
            <w:pPr>
              <w:pStyle w:val="af7"/>
              <w:spacing w:after="260"/>
              <w:ind w:firstLine="0"/>
            </w:pPr>
            <w:r>
              <w:rPr>
                <w:color w:val="000000"/>
                <w:sz w:val="24"/>
                <w:szCs w:val="24"/>
              </w:rPr>
              <w:t>Роль вищої освіти у забезпеченні інноваційного розвитку економіки країни. Структурні елементи науково-виробничого комплексу. Очікувані результати Програми розвитку науково-інноваційної діяльності.</w:t>
            </w:r>
          </w:p>
          <w:p w14:paraId="3071F346" w14:textId="77777777" w:rsidR="005928EA" w:rsidRDefault="005928EA" w:rsidP="009B055C">
            <w:pPr>
              <w:pStyle w:val="af7"/>
              <w:spacing w:after="160"/>
              <w:ind w:firstLine="0"/>
            </w:pPr>
            <w:r>
              <w:rPr>
                <w:color w:val="000000"/>
                <w:sz w:val="24"/>
                <w:szCs w:val="24"/>
              </w:rPr>
              <w:t>Література [7,5]</w:t>
            </w:r>
          </w:p>
        </w:tc>
      </w:tr>
      <w:tr w:rsidR="005928EA" w14:paraId="47EF9299" w14:textId="77777777" w:rsidTr="009B055C">
        <w:trPr>
          <w:trHeight w:hRule="exact" w:val="15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327D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C339" w14:textId="77777777" w:rsidR="005928EA" w:rsidRDefault="005928EA" w:rsidP="009B055C">
            <w:pPr>
              <w:pStyle w:val="af7"/>
              <w:spacing w:line="257" w:lineRule="auto"/>
              <w:ind w:firstLine="80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6.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Представлення результатів роботи науковій спільноті</w:t>
            </w:r>
          </w:p>
          <w:p w14:paraId="29D62512" w14:textId="77777777" w:rsidR="005928EA" w:rsidRDefault="005928EA" w:rsidP="009B055C">
            <w:pPr>
              <w:pStyle w:val="af7"/>
              <w:spacing w:after="300"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Структура статті, основні рубрики, аналіз літературних джерел, постановка задачі, обговорення одержаних результатів. Специфіка написання монографій.</w:t>
            </w:r>
          </w:p>
          <w:p w14:paraId="1758E255" w14:textId="77777777" w:rsidR="005928EA" w:rsidRDefault="005928EA" w:rsidP="009B055C">
            <w:pPr>
              <w:pStyle w:val="af7"/>
              <w:spacing w:after="160" w:line="257" w:lineRule="auto"/>
              <w:ind w:firstLine="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Література:</w:t>
            </w:r>
            <w:r>
              <w:rPr>
                <w:color w:val="000000"/>
                <w:sz w:val="28"/>
                <w:szCs w:val="28"/>
              </w:rPr>
              <w:t xml:space="preserve"> [8]</w:t>
            </w:r>
          </w:p>
        </w:tc>
      </w:tr>
      <w:tr w:rsidR="005928EA" w14:paraId="20849EF6" w14:textId="77777777" w:rsidTr="00CF3ADC">
        <w:trPr>
          <w:trHeight w:hRule="exact" w:val="11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7C881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3DD4D" w14:textId="77777777" w:rsidR="005928EA" w:rsidRDefault="005928EA" w:rsidP="00CF3ADC">
            <w:pPr>
              <w:pStyle w:val="af7"/>
              <w:spacing w:line="226" w:lineRule="auto"/>
              <w:ind w:firstLine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7.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Представлення результатів роботи науковій спільноті</w:t>
            </w:r>
          </w:p>
          <w:p w14:paraId="19BD7DAF" w14:textId="77777777" w:rsidR="005928EA" w:rsidRDefault="005928EA" w:rsidP="00CF3ADC">
            <w:pPr>
              <w:pStyle w:val="af7"/>
              <w:ind w:firstLine="0"/>
            </w:pPr>
            <w:r>
              <w:rPr>
                <w:color w:val="000000"/>
                <w:sz w:val="24"/>
                <w:szCs w:val="24"/>
              </w:rPr>
              <w:t>Підготовка тез доповіді. Ключові моменти, що виносяться в доповідь. Підготовка та представлення ілюстративного матеріалу для доповіді.</w:t>
            </w:r>
          </w:p>
          <w:p w14:paraId="158B6A95" w14:textId="77777777" w:rsidR="005928EA" w:rsidRDefault="005928EA" w:rsidP="00CF3ADC">
            <w:pPr>
              <w:pStyle w:val="af7"/>
              <w:spacing w:line="226" w:lineRule="auto"/>
              <w:ind w:firstLine="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Література:</w:t>
            </w:r>
            <w:r>
              <w:rPr>
                <w:color w:val="000000"/>
                <w:sz w:val="28"/>
                <w:szCs w:val="28"/>
              </w:rPr>
              <w:t xml:space="preserve"> [8]</w:t>
            </w:r>
          </w:p>
        </w:tc>
      </w:tr>
      <w:tr w:rsidR="005928EA" w14:paraId="494FA9D6" w14:textId="77777777" w:rsidTr="00CF3ADC">
        <w:trPr>
          <w:trHeight w:hRule="exact" w:val="12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30C20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4E96A" w14:textId="77777777" w:rsidR="005928EA" w:rsidRDefault="005928EA" w:rsidP="00CB7B36">
            <w:pPr>
              <w:pStyle w:val="af7"/>
              <w:spacing w:line="252" w:lineRule="auto"/>
              <w:ind w:firstLine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8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Проекти для наукової розробки та впровадження у виробництво</w:t>
            </w:r>
          </w:p>
          <w:p w14:paraId="5EFB4D6A" w14:textId="77777777" w:rsidR="005928EA" w:rsidRDefault="005928EA" w:rsidP="00CB7B36">
            <w:pPr>
              <w:pStyle w:val="af7"/>
              <w:spacing w:line="271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Підготовлення проекту для одержання гранту на фінансування. Основні рубрики і їх наповненість. Постановка задачі. Представлення календарного плану та фінансування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9D5C767" w14:textId="77777777" w:rsidR="005928EA" w:rsidRDefault="005928EA" w:rsidP="00CB7B36">
            <w:pPr>
              <w:pStyle w:val="af7"/>
              <w:spacing w:line="252" w:lineRule="auto"/>
              <w:ind w:firstLine="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Література:</w:t>
            </w:r>
            <w:r>
              <w:rPr>
                <w:color w:val="000000"/>
                <w:sz w:val="28"/>
                <w:szCs w:val="28"/>
              </w:rPr>
              <w:t xml:space="preserve"> [9]</w:t>
            </w:r>
          </w:p>
        </w:tc>
      </w:tr>
      <w:tr w:rsidR="005928EA" w14:paraId="26CFF33D" w14:textId="77777777" w:rsidTr="00CF3ADC">
        <w:trPr>
          <w:trHeight w:hRule="exact" w:val="11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35468" w14:textId="77777777" w:rsidR="005928EA" w:rsidRDefault="005928EA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9CF35" w14:textId="77777777" w:rsidR="005928EA" w:rsidRDefault="005928EA" w:rsidP="00CF3ADC">
            <w:pPr>
              <w:pStyle w:val="af7"/>
              <w:spacing w:line="226" w:lineRule="auto"/>
              <w:ind w:firstLine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Лекція 9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Підготовка матеріалів для отримання патенту</w:t>
            </w:r>
          </w:p>
          <w:p w14:paraId="70CEEB49" w14:textId="77777777" w:rsidR="005928EA" w:rsidRDefault="005928EA" w:rsidP="00CF3ADC">
            <w:pPr>
              <w:pStyle w:val="af7"/>
              <w:ind w:firstLine="0"/>
            </w:pPr>
            <w:r>
              <w:rPr>
                <w:color w:val="000000"/>
                <w:sz w:val="24"/>
                <w:szCs w:val="24"/>
              </w:rPr>
              <w:t>Підготовка заявки на винахід. Аналіз аналогів, представлення формули винаходу, представлення матеріалу винаходу.</w:t>
            </w:r>
          </w:p>
          <w:p w14:paraId="4D2530DA" w14:textId="77777777" w:rsidR="005928EA" w:rsidRDefault="005928EA" w:rsidP="00CF3ADC">
            <w:pPr>
              <w:pStyle w:val="af7"/>
              <w:spacing w:line="226" w:lineRule="auto"/>
              <w:ind w:firstLine="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Література:</w:t>
            </w:r>
            <w:r>
              <w:rPr>
                <w:color w:val="000000"/>
                <w:sz w:val="28"/>
                <w:szCs w:val="28"/>
              </w:rPr>
              <w:t xml:space="preserve"> [10]</w:t>
            </w:r>
          </w:p>
        </w:tc>
      </w:tr>
    </w:tbl>
    <w:p w14:paraId="12B32F0C" w14:textId="77777777" w:rsidR="005928EA" w:rsidRDefault="005928EA" w:rsidP="005928EA">
      <w:pPr>
        <w:spacing w:line="1" w:lineRule="exact"/>
        <w:rPr>
          <w:sz w:val="2"/>
          <w:szCs w:val="2"/>
        </w:rPr>
      </w:pPr>
      <w:r>
        <w:br w:type="page"/>
      </w:r>
    </w:p>
    <w:p w14:paraId="7F20A890" w14:textId="77777777" w:rsidR="005928EA" w:rsidRDefault="005928EA" w:rsidP="005928EA">
      <w:pPr>
        <w:pStyle w:val="22"/>
        <w:keepNext/>
        <w:keepLines/>
        <w:spacing w:line="214" w:lineRule="auto"/>
      </w:pPr>
      <w:bookmarkStart w:id="0" w:name="bookmark76"/>
      <w:bookmarkStart w:id="1" w:name="bookmark77"/>
      <w:bookmarkStart w:id="2" w:name="bookmark78"/>
      <w:r>
        <w:rPr>
          <w:color w:val="002060"/>
          <w:sz w:val="24"/>
          <w:szCs w:val="24"/>
          <w:u w:val="single"/>
        </w:rPr>
        <w:lastRenderedPageBreak/>
        <w:t>Практичні заняття</w:t>
      </w:r>
      <w:bookmarkEnd w:id="0"/>
      <w:bookmarkEnd w:id="1"/>
      <w:bookmarkEnd w:id="2"/>
    </w:p>
    <w:p w14:paraId="22EF87E9" w14:textId="159CBDA4" w:rsidR="005928EA" w:rsidRPr="00871FF3" w:rsidRDefault="005928EA" w:rsidP="001D55F9">
      <w:pPr>
        <w:pStyle w:val="24"/>
        <w:spacing w:after="100" w:line="360" w:lineRule="auto"/>
        <w:ind w:firstLine="4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1F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Основні завдання циклу практичних занять з дисципліни </w:t>
      </w:r>
      <w:r w:rsidR="00871FF3" w:rsidRPr="00871FF3">
        <w:rPr>
          <w:rFonts w:ascii="Times New Roman" w:hAnsi="Times New Roman" w:cs="Times New Roman"/>
          <w:sz w:val="24"/>
          <w:szCs w:val="24"/>
        </w:rPr>
        <w:t xml:space="preserve">«Організація науково-інноваційної діяльності у фізичній терапії, ерготерапії» </w:t>
      </w:r>
      <w:r w:rsidRPr="00871F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є формування у студентів вміння представляти наукові результати на різних рівнях наукової літератури, створення проектів для отримання грантів, впроваджувати нові інноваційні розробки у</w:t>
      </w:r>
      <w:r w:rsidR="00262829" w:rsidRPr="00871FF3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/>
        </w:rPr>
        <w:t xml:space="preserve"> практичну діяльність лікарень, реабілітаційних центрів, лікувальних закладів тощо</w:t>
      </w:r>
      <w:r w:rsidRPr="00871F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5A3DC930" w14:textId="77777777" w:rsidR="005928EA" w:rsidRPr="00871FF3" w:rsidRDefault="005928EA" w:rsidP="001D55F9">
      <w:pPr>
        <w:pStyle w:val="24"/>
        <w:spacing w:after="100" w:line="360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1F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 особистісно-орієнтовані (розвиваючі) технології, засновані на активних формах і методах навчання ( дискусія, експрес-конференція, навчальні дебати, застосування на основі комп'ютерних і мультимедійних засобів творчих завдань)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230"/>
      </w:tblGrid>
      <w:tr w:rsidR="00262829" w14:paraId="73BC1D0D" w14:textId="77777777" w:rsidTr="001D55F9">
        <w:trPr>
          <w:trHeight w:hRule="exact"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ABA7F" w14:textId="77777777" w:rsidR="00262829" w:rsidRDefault="00262829" w:rsidP="009B055C">
            <w:pPr>
              <w:pStyle w:val="af7"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9133" w14:textId="77777777" w:rsidR="00262829" w:rsidRPr="001D55F9" w:rsidRDefault="00262829" w:rsidP="009B055C">
            <w:pPr>
              <w:pStyle w:val="af7"/>
              <w:ind w:firstLine="0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>Назва теми заняття</w:t>
            </w:r>
          </w:p>
        </w:tc>
      </w:tr>
      <w:tr w:rsidR="00262829" w14:paraId="396C42DA" w14:textId="77777777" w:rsidTr="001D55F9">
        <w:trPr>
          <w:trHeight w:hRule="exact" w:val="7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7F86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FFEA4" w14:textId="77777777" w:rsidR="00262829" w:rsidRPr="001D55F9" w:rsidRDefault="00262829" w:rsidP="001D55F9">
            <w:pPr>
              <w:pStyle w:val="af7"/>
              <w:ind w:firstLine="0"/>
              <w:rPr>
                <w:sz w:val="22"/>
                <w:szCs w:val="22"/>
              </w:rPr>
            </w:pPr>
            <w:r w:rsidRPr="001D55F9">
              <w:rPr>
                <w:b/>
                <w:bCs/>
                <w:color w:val="000000"/>
                <w:sz w:val="22"/>
                <w:szCs w:val="22"/>
              </w:rPr>
              <w:t>Перетворення наукових знань у інноваційні технології</w:t>
            </w:r>
          </w:p>
          <w:p w14:paraId="134692FB" w14:textId="77777777" w:rsidR="00262829" w:rsidRPr="001D55F9" w:rsidRDefault="00262829" w:rsidP="001D55F9">
            <w:pPr>
              <w:pStyle w:val="af7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r w:rsidRPr="001D55F9">
              <w:rPr>
                <w:color w:val="000000"/>
                <w:sz w:val="22"/>
                <w:szCs w:val="22"/>
              </w:rPr>
              <w:t xml:space="preserve"> [4-7</w:t>
            </w:r>
            <w:r w:rsidR="00AC03DE" w:rsidRPr="001D55F9">
              <w:rPr>
                <w:color w:val="000000"/>
                <w:sz w:val="22"/>
                <w:szCs w:val="22"/>
                <w:lang w:val="en-US"/>
              </w:rPr>
              <w:t>]</w:t>
            </w:r>
          </w:p>
          <w:p w14:paraId="4B488D94" w14:textId="15817231" w:rsidR="001D55F9" w:rsidRPr="001D55F9" w:rsidRDefault="001D55F9" w:rsidP="009B055C">
            <w:pPr>
              <w:pStyle w:val="af7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262829" w14:paraId="46612F83" w14:textId="77777777" w:rsidTr="001D55F9">
        <w:trPr>
          <w:trHeight w:hRule="exact" w:val="1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D881B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B1E4A" w14:textId="77777777" w:rsidR="00262829" w:rsidRPr="001D55F9" w:rsidRDefault="00262829" w:rsidP="009B055C">
            <w:pPr>
              <w:pStyle w:val="af7"/>
              <w:ind w:firstLine="0"/>
              <w:jc w:val="both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 xml:space="preserve">. </w:t>
            </w:r>
            <w:r w:rsidRPr="001D55F9">
              <w:rPr>
                <w:b/>
                <w:bCs/>
                <w:color w:val="000000"/>
                <w:sz w:val="22"/>
                <w:szCs w:val="22"/>
              </w:rPr>
              <w:t>Перспективи та недоліки технологій, вплив на оточуюче середовище</w:t>
            </w:r>
          </w:p>
          <w:p w14:paraId="6E75FCB5" w14:textId="77777777" w:rsidR="00262829" w:rsidRPr="001D55F9" w:rsidRDefault="00262829" w:rsidP="001D55F9">
            <w:pPr>
              <w:pStyle w:val="af7"/>
              <w:ind w:firstLine="0"/>
              <w:jc w:val="both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>Розгляд технологій, що пропонуються аспірантами на основі власних наукових результатів. Виявлення позитивних направлень та недоліків, вплив на навколишнє середовища та здоров’я людей.</w:t>
            </w:r>
          </w:p>
          <w:p w14:paraId="3F6CA776" w14:textId="230BD04D" w:rsidR="00262829" w:rsidRPr="001D55F9" w:rsidRDefault="00262829" w:rsidP="001D55F9">
            <w:pPr>
              <w:pStyle w:val="af7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r w:rsidRPr="001D55F9">
              <w:rPr>
                <w:color w:val="000000"/>
                <w:sz w:val="22"/>
                <w:szCs w:val="22"/>
              </w:rPr>
              <w:t xml:space="preserve"> [</w:t>
            </w:r>
            <w:r w:rsidR="00AC03DE" w:rsidRPr="001D55F9">
              <w:rPr>
                <w:color w:val="000000"/>
                <w:sz w:val="22"/>
                <w:szCs w:val="22"/>
                <w:lang w:val="en-US"/>
              </w:rPr>
              <w:t>9]</w:t>
            </w:r>
          </w:p>
        </w:tc>
      </w:tr>
      <w:tr w:rsidR="00262829" w14:paraId="31D31C46" w14:textId="77777777" w:rsidTr="001D55F9">
        <w:trPr>
          <w:trHeight w:hRule="exact" w:val="1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87FAC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69D1C" w14:textId="77777777" w:rsidR="00262829" w:rsidRPr="001D55F9" w:rsidRDefault="00262829" w:rsidP="009B055C">
            <w:pPr>
              <w:pStyle w:val="af7"/>
              <w:ind w:firstLine="0"/>
              <w:jc w:val="both"/>
              <w:rPr>
                <w:sz w:val="22"/>
                <w:szCs w:val="22"/>
              </w:rPr>
            </w:pPr>
            <w:r w:rsidRPr="001D55F9">
              <w:rPr>
                <w:b/>
                <w:bCs/>
                <w:color w:val="000000"/>
                <w:sz w:val="22"/>
                <w:szCs w:val="22"/>
              </w:rPr>
              <w:t>Програма розвитку інноваційної діяльності КПІ ім. Ігоря Сікорського</w:t>
            </w:r>
          </w:p>
          <w:p w14:paraId="07F61AC9" w14:textId="77777777" w:rsidR="00262829" w:rsidRPr="001D55F9" w:rsidRDefault="00262829" w:rsidP="001D55F9">
            <w:pPr>
              <w:pStyle w:val="af7"/>
              <w:ind w:firstLine="0"/>
              <w:jc w:val="both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>Аналіз представлених аспірантами програм розвитку інноваційної діяльності КПІ ім. Ігоря Сікорського.</w:t>
            </w:r>
          </w:p>
          <w:p w14:paraId="2AF91CD0" w14:textId="5CEE3203" w:rsidR="00262829" w:rsidRPr="001D55F9" w:rsidRDefault="00262829" w:rsidP="001D55F9">
            <w:pPr>
              <w:pStyle w:val="af7"/>
              <w:ind w:firstLine="0"/>
              <w:rPr>
                <w:sz w:val="22"/>
                <w:szCs w:val="22"/>
              </w:rPr>
            </w:pP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hyperlink r:id="rId25" w:history="1">
              <w:r w:rsidRPr="001D55F9">
                <w:rPr>
                  <w:color w:val="202124"/>
                  <w:sz w:val="22"/>
                  <w:szCs w:val="22"/>
                </w:rPr>
                <w:t>kpi.ua</w:t>
              </w:r>
            </w:hyperlink>
          </w:p>
        </w:tc>
      </w:tr>
      <w:tr w:rsidR="00262829" w14:paraId="1084A1BF" w14:textId="77777777" w:rsidTr="001D55F9">
        <w:trPr>
          <w:trHeight w:hRule="exact" w:val="18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07290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7BC94" w14:textId="77777777" w:rsidR="00262829" w:rsidRPr="001D55F9" w:rsidRDefault="00262829" w:rsidP="009B055C">
            <w:pPr>
              <w:pStyle w:val="af7"/>
              <w:ind w:firstLine="820"/>
              <w:jc w:val="both"/>
              <w:rPr>
                <w:sz w:val="22"/>
                <w:szCs w:val="22"/>
              </w:rPr>
            </w:pPr>
            <w:r w:rsidRPr="001D55F9">
              <w:rPr>
                <w:b/>
                <w:bCs/>
                <w:color w:val="000000"/>
                <w:sz w:val="22"/>
                <w:szCs w:val="22"/>
              </w:rPr>
              <w:t>Одержання гранту на фінансування</w:t>
            </w:r>
          </w:p>
          <w:p w14:paraId="37BA516F" w14:textId="77777777" w:rsidR="00262829" w:rsidRPr="001D55F9" w:rsidRDefault="00262829" w:rsidP="00AC03DE">
            <w:pPr>
              <w:pStyle w:val="af7"/>
              <w:ind w:firstLine="820"/>
              <w:jc w:val="both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>Структура проекту. Вибір та подання інноваційних ідей, які покладені в основу майбутньої розробки. Задачі, що вирішуються для досягнення мети. Складання етапів проекту та оцінка результатів, що одержані в залежності від напрямку роботи (освітянська, наукова, фундаментальна, прикладна, впровадження тощо) Розрахунок фінансування проекту. Розгляд проектів. Критичне оцінювання перспективи виконання проекту та одержаних результатів.</w:t>
            </w:r>
          </w:p>
          <w:p w14:paraId="01D2D6BC" w14:textId="3DE3490B" w:rsidR="00262829" w:rsidRPr="001D55F9" w:rsidRDefault="00262829" w:rsidP="00AC03DE">
            <w:pPr>
              <w:pStyle w:val="af7"/>
              <w:ind w:firstLine="0"/>
              <w:rPr>
                <w:sz w:val="22"/>
                <w:szCs w:val="22"/>
                <w:lang w:val="en-US"/>
              </w:rPr>
            </w:pP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r w:rsidRPr="001D55F9">
              <w:rPr>
                <w:color w:val="000000"/>
                <w:sz w:val="22"/>
                <w:szCs w:val="22"/>
              </w:rPr>
              <w:t xml:space="preserve"> [7</w:t>
            </w:r>
            <w:r w:rsidR="00AC03DE" w:rsidRPr="001D55F9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262829" w14:paraId="37035F0D" w14:textId="77777777" w:rsidTr="001D55F9">
        <w:trPr>
          <w:trHeight w:hRule="exact" w:val="1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DFC0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D9E8C" w14:textId="77777777" w:rsidR="00262829" w:rsidRPr="001D55F9" w:rsidRDefault="00262829" w:rsidP="009B055C">
            <w:pPr>
              <w:pStyle w:val="af7"/>
              <w:ind w:firstLine="0"/>
              <w:rPr>
                <w:sz w:val="22"/>
                <w:szCs w:val="22"/>
              </w:rPr>
            </w:pPr>
            <w:r w:rsidRPr="001D55F9">
              <w:rPr>
                <w:b/>
                <w:bCs/>
                <w:color w:val="000000"/>
                <w:sz w:val="22"/>
                <w:szCs w:val="22"/>
              </w:rPr>
              <w:t>Трансфер наукових знань на ринок виробництва продукції.</w:t>
            </w:r>
          </w:p>
          <w:p w14:paraId="48781383" w14:textId="77777777" w:rsidR="00262829" w:rsidRPr="001D55F9" w:rsidRDefault="00262829" w:rsidP="009B055C">
            <w:pPr>
              <w:pStyle w:val="af7"/>
              <w:tabs>
                <w:tab w:val="left" w:pos="1642"/>
                <w:tab w:val="left" w:pos="2606"/>
                <w:tab w:val="left" w:pos="4142"/>
                <w:tab w:val="left" w:pos="6197"/>
                <w:tab w:val="left" w:pos="7949"/>
              </w:tabs>
              <w:ind w:firstLine="0"/>
              <w:jc w:val="both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>Впровадження інноваційних технологій у виробництво. Проблеми, що виникають на стадії впровадження у виробництво. Регламент виробництва. Стадія проектування виробництва.</w:t>
            </w:r>
            <w:r w:rsidRPr="001D55F9">
              <w:rPr>
                <w:color w:val="000000"/>
                <w:sz w:val="22"/>
                <w:szCs w:val="22"/>
              </w:rPr>
              <w:tab/>
              <w:t>Підбір</w:t>
            </w:r>
            <w:r w:rsidRPr="001D55F9">
              <w:rPr>
                <w:color w:val="000000"/>
                <w:sz w:val="22"/>
                <w:szCs w:val="22"/>
              </w:rPr>
              <w:tab/>
              <w:t>обладнання.</w:t>
            </w:r>
            <w:r w:rsidRPr="001D55F9">
              <w:rPr>
                <w:color w:val="000000"/>
                <w:sz w:val="22"/>
                <w:szCs w:val="22"/>
              </w:rPr>
              <w:tab/>
              <w:t>Оцінка ризиків</w:t>
            </w:r>
            <w:r w:rsidRPr="001D55F9">
              <w:rPr>
                <w:color w:val="000000"/>
                <w:sz w:val="22"/>
                <w:szCs w:val="22"/>
              </w:rPr>
              <w:tab/>
              <w:t>впровадження</w:t>
            </w:r>
            <w:r w:rsidRPr="001D55F9">
              <w:rPr>
                <w:color w:val="000000"/>
                <w:sz w:val="22"/>
                <w:szCs w:val="22"/>
              </w:rPr>
              <w:tab/>
              <w:t>сучасних</w:t>
            </w:r>
          </w:p>
          <w:p w14:paraId="41915A56" w14:textId="77777777" w:rsidR="00262829" w:rsidRPr="001D55F9" w:rsidRDefault="00262829" w:rsidP="00AC03DE">
            <w:pPr>
              <w:pStyle w:val="af7"/>
              <w:ind w:firstLine="0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>біотехнологій для природного навколишнього середовища та здоров’я людей.</w:t>
            </w:r>
          </w:p>
          <w:p w14:paraId="0043759B" w14:textId="71BB5660" w:rsidR="00262829" w:rsidRPr="001D55F9" w:rsidRDefault="00262829" w:rsidP="00AC03DE">
            <w:pPr>
              <w:pStyle w:val="af7"/>
              <w:ind w:firstLine="0"/>
              <w:rPr>
                <w:sz w:val="22"/>
                <w:szCs w:val="22"/>
                <w:lang w:val="en-US"/>
              </w:rPr>
            </w:pP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r w:rsidRPr="001D55F9">
              <w:rPr>
                <w:color w:val="000000"/>
                <w:sz w:val="22"/>
                <w:szCs w:val="22"/>
              </w:rPr>
              <w:t xml:space="preserve"> [7,9</w:t>
            </w:r>
            <w:r w:rsidR="00AC03DE" w:rsidRPr="001D55F9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262829" w14:paraId="3BDC65AA" w14:textId="77777777" w:rsidTr="001D55F9">
        <w:trPr>
          <w:trHeight w:hRule="exact"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41DB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51F0A" w14:textId="77777777" w:rsidR="00262829" w:rsidRPr="001D55F9" w:rsidRDefault="00262829" w:rsidP="009B055C">
            <w:pPr>
              <w:pStyle w:val="af7"/>
              <w:ind w:firstLine="0"/>
              <w:rPr>
                <w:sz w:val="22"/>
                <w:szCs w:val="22"/>
              </w:rPr>
            </w:pPr>
            <w:r w:rsidRPr="001D55F9">
              <w:rPr>
                <w:b/>
                <w:bCs/>
                <w:color w:val="000000"/>
                <w:sz w:val="22"/>
                <w:szCs w:val="22"/>
              </w:rPr>
              <w:t>Презентація технологій</w:t>
            </w:r>
            <w:r w:rsidRPr="001D55F9">
              <w:rPr>
                <w:color w:val="000000"/>
                <w:sz w:val="22"/>
                <w:szCs w:val="22"/>
              </w:rPr>
              <w:t>.</w:t>
            </w:r>
          </w:p>
          <w:p w14:paraId="46335F50" w14:textId="4CBD9D6F" w:rsidR="00262829" w:rsidRPr="001D55F9" w:rsidRDefault="00262829" w:rsidP="001D55F9">
            <w:pPr>
              <w:pStyle w:val="af7"/>
              <w:ind w:firstLine="0"/>
              <w:jc w:val="both"/>
              <w:rPr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 xml:space="preserve">Питання, які необхідно висвітлити для зацікавлення </w:t>
            </w:r>
            <w:r w:rsidR="001D55F9" w:rsidRPr="001D55F9">
              <w:rPr>
                <w:color w:val="000000"/>
                <w:sz w:val="22"/>
                <w:szCs w:val="22"/>
              </w:rPr>
              <w:t>стейкхолдер</w:t>
            </w:r>
            <w:r w:rsidR="001D55F9" w:rsidRPr="001D55F9"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1D55F9">
              <w:rPr>
                <w:color w:val="000000"/>
                <w:sz w:val="22"/>
                <w:szCs w:val="22"/>
              </w:rPr>
              <w:t xml:space="preserve">. Графічна подача матеріалу для кращого сприйняття зацікавленими </w:t>
            </w:r>
            <w:r w:rsidR="001D55F9" w:rsidRPr="001D55F9">
              <w:rPr>
                <w:color w:val="000000"/>
                <w:sz w:val="22"/>
                <w:szCs w:val="22"/>
                <w:lang w:val="uk-UA"/>
              </w:rPr>
              <w:t>стейкхолдерами</w:t>
            </w:r>
            <w:r w:rsidRPr="001D55F9">
              <w:rPr>
                <w:color w:val="000000"/>
                <w:sz w:val="22"/>
                <w:szCs w:val="22"/>
              </w:rPr>
              <w:t xml:space="preserve">. </w:t>
            </w: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r w:rsidRPr="001D55F9">
              <w:rPr>
                <w:color w:val="000000"/>
                <w:sz w:val="22"/>
                <w:szCs w:val="22"/>
              </w:rPr>
              <w:t xml:space="preserve"> [91</w:t>
            </w:r>
          </w:p>
        </w:tc>
      </w:tr>
      <w:tr w:rsidR="00262829" w14:paraId="1069BA39" w14:textId="77777777" w:rsidTr="001D55F9">
        <w:trPr>
          <w:trHeight w:hRule="exact" w:val="9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5104A" w14:textId="77777777" w:rsidR="00262829" w:rsidRDefault="00262829" w:rsidP="009B055C">
            <w:pPr>
              <w:pStyle w:val="af7"/>
              <w:ind w:firstLine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E9F14" w14:textId="77777777" w:rsidR="00262829" w:rsidRPr="001D55F9" w:rsidRDefault="00262829" w:rsidP="00AC03DE">
            <w:pPr>
              <w:pStyle w:val="af7"/>
              <w:ind w:firstLine="820"/>
              <w:jc w:val="both"/>
              <w:rPr>
                <w:sz w:val="22"/>
                <w:szCs w:val="22"/>
              </w:rPr>
            </w:pPr>
            <w:r w:rsidRPr="001D55F9">
              <w:rPr>
                <w:b/>
                <w:bCs/>
                <w:color w:val="000000"/>
                <w:sz w:val="22"/>
                <w:szCs w:val="22"/>
              </w:rPr>
              <w:t>Аналіз представлених власних результатів у виді наукової статті</w:t>
            </w:r>
            <w:r w:rsidRPr="001D55F9">
              <w:rPr>
                <w:color w:val="000000"/>
                <w:sz w:val="22"/>
                <w:szCs w:val="22"/>
              </w:rPr>
              <w:t>. Розгляд статті, написання анотації, виявлення спорних питань, представлення графічного зображення, розрахунок похибки, підписи до рисунків, актуальність, огляд літературних джерел, висновки.</w:t>
            </w:r>
          </w:p>
          <w:p w14:paraId="1AE9A4F3" w14:textId="46F916FF" w:rsidR="00262829" w:rsidRPr="001D55F9" w:rsidRDefault="00262829" w:rsidP="00AC03DE">
            <w:pPr>
              <w:pStyle w:val="af7"/>
              <w:ind w:firstLine="0"/>
              <w:rPr>
                <w:sz w:val="22"/>
                <w:szCs w:val="22"/>
                <w:lang w:val="en-US"/>
              </w:rPr>
            </w:pPr>
            <w:r w:rsidRPr="001D55F9">
              <w:rPr>
                <w:i/>
                <w:iCs/>
                <w:color w:val="000000"/>
                <w:sz w:val="22"/>
                <w:szCs w:val="22"/>
              </w:rPr>
              <w:t>Література:</w:t>
            </w:r>
            <w:r w:rsidRPr="001D55F9">
              <w:rPr>
                <w:color w:val="000000"/>
                <w:sz w:val="22"/>
                <w:szCs w:val="22"/>
              </w:rPr>
              <w:t xml:space="preserve"> [8</w:t>
            </w:r>
            <w:r w:rsidR="00AC03DE" w:rsidRPr="001D55F9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1D55F9" w14:paraId="39F6F77D" w14:textId="77777777" w:rsidTr="001D55F9">
        <w:trPr>
          <w:trHeight w:hRule="exact"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F7254" w14:textId="0A7DE955" w:rsidR="001D55F9" w:rsidRDefault="001D55F9" w:rsidP="001D55F9">
            <w:pPr>
              <w:pStyle w:val="af7"/>
              <w:ind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1BE1B" w14:textId="101DE952" w:rsidR="001D55F9" w:rsidRPr="001D55F9" w:rsidRDefault="001D55F9" w:rsidP="001D55F9">
            <w:pPr>
              <w:pStyle w:val="af7"/>
              <w:ind w:firstLine="8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55F9">
              <w:rPr>
                <w:color w:val="000000"/>
                <w:sz w:val="22"/>
                <w:szCs w:val="22"/>
              </w:rPr>
              <w:t xml:space="preserve">. </w:t>
            </w:r>
            <w:r w:rsidRPr="001D55F9">
              <w:rPr>
                <w:b/>
                <w:bCs/>
                <w:color w:val="000000"/>
                <w:sz w:val="22"/>
                <w:szCs w:val="22"/>
              </w:rPr>
              <w:t>Модульна контрольна робота</w:t>
            </w:r>
          </w:p>
        </w:tc>
      </w:tr>
      <w:tr w:rsidR="001D55F9" w14:paraId="2F5A26A4" w14:textId="77777777" w:rsidTr="001D55F9">
        <w:trPr>
          <w:trHeight w:hRule="exact"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B821B" w14:textId="1B6D0C11" w:rsidR="001D55F9" w:rsidRDefault="001D55F9" w:rsidP="001D55F9">
            <w:pPr>
              <w:pStyle w:val="af7"/>
              <w:ind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02E1" w14:textId="668CB811" w:rsidR="001D55F9" w:rsidRDefault="001D55F9" w:rsidP="001D55F9">
            <w:pPr>
              <w:pStyle w:val="af7"/>
              <w:ind w:firstLine="8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Залік</w:t>
            </w:r>
          </w:p>
        </w:tc>
      </w:tr>
    </w:tbl>
    <w:p w14:paraId="4319DC2C" w14:textId="77777777" w:rsidR="00262829" w:rsidRDefault="00262829" w:rsidP="00262829">
      <w:pPr>
        <w:spacing w:line="1" w:lineRule="exact"/>
        <w:rPr>
          <w:sz w:val="2"/>
          <w:szCs w:val="2"/>
        </w:rPr>
      </w:pPr>
      <w:r>
        <w:br w:type="page"/>
      </w:r>
    </w:p>
    <w:p w14:paraId="6274A1BF" w14:textId="77777777" w:rsidR="00D142C5" w:rsidRDefault="00D142C5" w:rsidP="00262829">
      <w:pPr>
        <w:pStyle w:val="af9"/>
        <w:rPr>
          <w:rFonts w:ascii="Calibri" w:eastAsia="Calibri" w:hAnsi="Calibri" w:cs="Calibri"/>
          <w:b/>
          <w:bCs/>
          <w:color w:val="17365D" w:themeColor="text2" w:themeShade="BF"/>
          <w:sz w:val="24"/>
          <w:szCs w:val="24"/>
        </w:rPr>
      </w:pPr>
    </w:p>
    <w:p w14:paraId="173BBC80" w14:textId="77777777" w:rsidR="00A0022A" w:rsidRDefault="00A0022A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072BB">
        <w:rPr>
          <w:rFonts w:asciiTheme="minorHAnsi" w:hAnsiTheme="minorHAnsi"/>
          <w:b/>
          <w:i/>
          <w:color w:val="0070C0"/>
          <w:sz w:val="24"/>
          <w:szCs w:val="24"/>
        </w:rPr>
        <w:t>І</w:t>
      </w:r>
      <w:r w:rsidR="00EB4F56" w:rsidRPr="00F072BB">
        <w:rPr>
          <w:rFonts w:asciiTheme="minorHAnsi" w:hAnsiTheme="minorHAnsi"/>
          <w:b/>
          <w:i/>
          <w:color w:val="0070C0"/>
          <w:sz w:val="24"/>
          <w:szCs w:val="24"/>
        </w:rPr>
        <w:t xml:space="preserve">нформація </w:t>
      </w:r>
      <w:r w:rsidR="005251A5" w:rsidRPr="00F072BB">
        <w:rPr>
          <w:rFonts w:asciiTheme="minorHAnsi" w:hAnsiTheme="minorHAnsi"/>
          <w:b/>
          <w:i/>
          <w:color w:val="0070C0"/>
          <w:sz w:val="24"/>
          <w:szCs w:val="24"/>
        </w:rPr>
        <w:t>(</w:t>
      </w:r>
      <w:r w:rsidR="00EB4F56" w:rsidRPr="00F072BB">
        <w:rPr>
          <w:rFonts w:asciiTheme="minorHAnsi" w:hAnsiTheme="minorHAnsi"/>
          <w:b/>
          <w:i/>
          <w:color w:val="0070C0"/>
          <w:sz w:val="24"/>
          <w:szCs w:val="24"/>
        </w:rPr>
        <w:t>за розділами,</w:t>
      </w:r>
      <w:r w:rsidR="004A6336" w:rsidRPr="00F072BB">
        <w:rPr>
          <w:rFonts w:asciiTheme="minorHAnsi" w:hAnsiTheme="minorHAnsi"/>
          <w:b/>
          <w:i/>
          <w:color w:val="0070C0"/>
          <w:sz w:val="24"/>
          <w:szCs w:val="24"/>
        </w:rPr>
        <w:t xml:space="preserve"> тем</w:t>
      </w:r>
      <w:r w:rsidR="00EB4F56" w:rsidRPr="00F072BB">
        <w:rPr>
          <w:rFonts w:asciiTheme="minorHAnsi" w:hAnsiTheme="minorHAnsi"/>
          <w:b/>
          <w:i/>
          <w:color w:val="0070C0"/>
          <w:sz w:val="24"/>
          <w:szCs w:val="24"/>
        </w:rPr>
        <w:t>ами</w:t>
      </w:r>
      <w:r w:rsidR="005251A5" w:rsidRPr="00F072BB">
        <w:rPr>
          <w:rFonts w:asciiTheme="minorHAnsi" w:hAnsiTheme="minorHAnsi"/>
          <w:b/>
          <w:i/>
          <w:color w:val="0070C0"/>
          <w:sz w:val="24"/>
          <w:szCs w:val="24"/>
        </w:rPr>
        <w:t>) про всі</w:t>
      </w:r>
      <w:r w:rsidR="00F51B26" w:rsidRPr="00F072B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5251A5" w:rsidRPr="00F072BB">
        <w:rPr>
          <w:rFonts w:asciiTheme="minorHAnsi" w:hAnsiTheme="minorHAnsi"/>
          <w:b/>
          <w:i/>
          <w:color w:val="0070C0"/>
          <w:sz w:val="24"/>
          <w:szCs w:val="24"/>
        </w:rPr>
        <w:t>навчальні заняття</w:t>
      </w:r>
      <w:r w:rsidR="005251A5" w:rsidRPr="0023533A">
        <w:rPr>
          <w:rFonts w:asciiTheme="minorHAnsi" w:hAnsiTheme="minorHAnsi"/>
          <w:i/>
          <w:color w:val="0070C0"/>
          <w:sz w:val="24"/>
          <w:szCs w:val="24"/>
        </w:rPr>
        <w:t xml:space="preserve"> (лекції, прак</w:t>
      </w:r>
      <w:r w:rsidR="00791855" w:rsidRPr="0023533A">
        <w:rPr>
          <w:rFonts w:asciiTheme="minorHAnsi" w:hAnsiTheme="minorHAnsi"/>
          <w:i/>
          <w:color w:val="0070C0"/>
          <w:sz w:val="24"/>
          <w:szCs w:val="24"/>
        </w:rPr>
        <w:t>тичні, семінарські, лабораторні</w:t>
      </w:r>
      <w:r w:rsidR="005251A5" w:rsidRPr="0023533A">
        <w:rPr>
          <w:rFonts w:asciiTheme="minorHAnsi" w:hAnsiTheme="minorHAnsi"/>
          <w:i/>
          <w:color w:val="0070C0"/>
          <w:sz w:val="24"/>
          <w:szCs w:val="24"/>
        </w:rPr>
        <w:t>)</w:t>
      </w:r>
      <w:r>
        <w:rPr>
          <w:rFonts w:asciiTheme="minorHAnsi" w:hAnsiTheme="minorHAnsi"/>
          <w:i/>
          <w:color w:val="0070C0"/>
          <w:sz w:val="24"/>
          <w:szCs w:val="24"/>
        </w:rPr>
        <w:t>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3"/>
        <w:gridCol w:w="693"/>
        <w:gridCol w:w="698"/>
        <w:gridCol w:w="698"/>
        <w:gridCol w:w="698"/>
        <w:gridCol w:w="556"/>
        <w:gridCol w:w="696"/>
        <w:gridCol w:w="12"/>
        <w:gridCol w:w="684"/>
        <w:gridCol w:w="12"/>
        <w:gridCol w:w="680"/>
        <w:gridCol w:w="16"/>
        <w:gridCol w:w="612"/>
      </w:tblGrid>
      <w:tr w:rsidR="006D3F25" w:rsidRPr="00FD7261" w14:paraId="2088BE85" w14:textId="77777777" w:rsidTr="006D3F25">
        <w:trPr>
          <w:cantSplit/>
          <w:tblHeader/>
        </w:trPr>
        <w:tc>
          <w:tcPr>
            <w:tcW w:w="1605" w:type="pct"/>
            <w:vMerge w:val="restart"/>
            <w:vAlign w:val="center"/>
          </w:tcPr>
          <w:p w14:paraId="5040DA90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Назви розділів і тем</w:t>
            </w:r>
          </w:p>
        </w:tc>
        <w:tc>
          <w:tcPr>
            <w:tcW w:w="3395" w:type="pct"/>
            <w:gridSpan w:val="13"/>
            <w:vAlign w:val="center"/>
          </w:tcPr>
          <w:p w14:paraId="630DB940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Кількість годин</w:t>
            </w:r>
          </w:p>
        </w:tc>
      </w:tr>
      <w:tr w:rsidR="006D3F25" w:rsidRPr="00FD7261" w14:paraId="11E96AC5" w14:textId="77777777" w:rsidTr="00D422FA">
        <w:trPr>
          <w:cantSplit/>
          <w:tblHeader/>
        </w:trPr>
        <w:tc>
          <w:tcPr>
            <w:tcW w:w="1605" w:type="pct"/>
            <w:vMerge/>
            <w:vAlign w:val="center"/>
          </w:tcPr>
          <w:p w14:paraId="3901A7DE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0F91C84B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3047" w:type="pct"/>
            <w:gridSpan w:val="12"/>
            <w:vAlign w:val="center"/>
          </w:tcPr>
          <w:p w14:paraId="66BD9426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у тому числі</w:t>
            </w:r>
          </w:p>
        </w:tc>
      </w:tr>
      <w:tr w:rsidR="006D3F25" w:rsidRPr="00FD7261" w14:paraId="13C84F48" w14:textId="77777777" w:rsidTr="006D3F25">
        <w:trPr>
          <w:cantSplit/>
          <w:tblHeader/>
        </w:trPr>
        <w:tc>
          <w:tcPr>
            <w:tcW w:w="1605" w:type="pct"/>
            <w:vMerge/>
            <w:vAlign w:val="center"/>
          </w:tcPr>
          <w:p w14:paraId="42B1CFCC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3A7DA2D8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00DD1B3A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3D6A42FB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309878E4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6462A2BC" w14:textId="34FDF50B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Індивідуальні заняття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3709F352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СРС</w:t>
            </w:r>
          </w:p>
        </w:tc>
      </w:tr>
      <w:tr w:rsidR="006D3F25" w:rsidRPr="00FD7261" w14:paraId="1C9273C4" w14:textId="77777777" w:rsidTr="006D3F25">
        <w:trPr>
          <w:cantSplit/>
          <w:tblHeader/>
        </w:trPr>
        <w:tc>
          <w:tcPr>
            <w:tcW w:w="1605" w:type="pct"/>
            <w:vMerge/>
          </w:tcPr>
          <w:p w14:paraId="0696435E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4DA32831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0749BEBD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14:paraId="33271175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7CD58333" w14:textId="3E5F9F36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Комп.</w:t>
            </w:r>
            <w:r w:rsidR="006D3F25" w:rsidRPr="00FD72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практ.</w:t>
            </w:r>
          </w:p>
        </w:tc>
        <w:tc>
          <w:tcPr>
            <w:tcW w:w="350" w:type="pct"/>
            <w:gridSpan w:val="2"/>
            <w:vMerge/>
          </w:tcPr>
          <w:p w14:paraId="26174998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666F0EAE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14:paraId="4D930778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F25" w:rsidRPr="00FD7261" w14:paraId="64507B84" w14:textId="77777777" w:rsidTr="0057215C">
        <w:trPr>
          <w:cantSplit/>
          <w:trHeight w:val="1742"/>
          <w:tblHeader/>
        </w:trPr>
        <w:tc>
          <w:tcPr>
            <w:tcW w:w="1605" w:type="pct"/>
            <w:vMerge/>
          </w:tcPr>
          <w:p w14:paraId="396FF2A1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14:paraId="16BBEED2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14:paraId="42C5AA15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341ABF85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01322DA2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7D0D4AEF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02009DAD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6CADB59C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5F1D119E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7939B309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35965BE7" w14:textId="77777777" w:rsidR="00A0022A" w:rsidRPr="00FD7261" w:rsidRDefault="00A0022A" w:rsidP="00FD726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3F25" w:rsidRPr="00FD7261" w14:paraId="3E133B8E" w14:textId="77777777" w:rsidTr="006D3F25">
        <w:tc>
          <w:tcPr>
            <w:tcW w:w="1605" w:type="pct"/>
          </w:tcPr>
          <w:p w14:paraId="7E9F658B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44078998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14:paraId="70366F0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5"/>
          </w:tcPr>
          <w:p w14:paraId="734F0F99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</w:tcPr>
          <w:p w14:paraId="3B166488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651B8A4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14:paraId="6C957E17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A0022A" w:rsidRPr="00FD7261" w14:paraId="7C61F3A5" w14:textId="77777777" w:rsidTr="001A0A6C">
        <w:trPr>
          <w:cantSplit/>
        </w:trPr>
        <w:tc>
          <w:tcPr>
            <w:tcW w:w="5000" w:type="pct"/>
            <w:gridSpan w:val="14"/>
          </w:tcPr>
          <w:p w14:paraId="02E09287" w14:textId="4F6DF46D" w:rsidR="00A0022A" w:rsidRPr="002F1DAA" w:rsidRDefault="00A0022A" w:rsidP="00FD726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F1DAA">
              <w:rPr>
                <w:b/>
                <w:bCs/>
                <w:sz w:val="24"/>
                <w:szCs w:val="24"/>
              </w:rPr>
              <w:t xml:space="preserve">Розділ 1. </w:t>
            </w:r>
            <w:r w:rsidR="00E81669" w:rsidRPr="002F1DAA">
              <w:rPr>
                <w:sz w:val="24"/>
                <w:szCs w:val="24"/>
              </w:rPr>
              <w:t>Науково-інноваційна діяльність вищого закладу освіти</w:t>
            </w:r>
          </w:p>
        </w:tc>
      </w:tr>
      <w:tr w:rsidR="006D3F25" w:rsidRPr="00FD7261" w14:paraId="13C57C6A" w14:textId="77777777" w:rsidTr="006D3F25">
        <w:tc>
          <w:tcPr>
            <w:tcW w:w="1605" w:type="pct"/>
          </w:tcPr>
          <w:p w14:paraId="54CD0065" w14:textId="787EC576" w:rsidR="00A0022A" w:rsidRPr="002F1DAA" w:rsidRDefault="00A0022A" w:rsidP="00FD7261">
            <w:pPr>
              <w:spacing w:line="240" w:lineRule="auto"/>
              <w:rPr>
                <w:i/>
                <w:sz w:val="24"/>
                <w:szCs w:val="24"/>
              </w:rPr>
            </w:pPr>
            <w:r w:rsidRPr="002F1DAA">
              <w:rPr>
                <w:bCs/>
                <w:i/>
                <w:sz w:val="24"/>
                <w:szCs w:val="24"/>
              </w:rPr>
              <w:t>Тема 1</w:t>
            </w:r>
            <w:r w:rsidR="002F1DAA">
              <w:rPr>
                <w:bCs/>
                <w:i/>
                <w:sz w:val="24"/>
                <w:szCs w:val="24"/>
              </w:rPr>
              <w:t>.</w:t>
            </w:r>
            <w:r w:rsidR="00E81669" w:rsidRPr="002F1DAA">
              <w:rPr>
                <w:sz w:val="24"/>
                <w:szCs w:val="24"/>
              </w:rPr>
              <w:t>Взаємозв’язок між наукової та інноваційною діяльністю</w:t>
            </w:r>
          </w:p>
        </w:tc>
        <w:tc>
          <w:tcPr>
            <w:tcW w:w="349" w:type="pct"/>
            <w:vAlign w:val="center"/>
          </w:tcPr>
          <w:p w14:paraId="57951269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0CF01952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20803BA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883E577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3706D97A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CD1EF98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3CE15EA1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CF81A1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50E72E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vAlign w:val="center"/>
          </w:tcPr>
          <w:p w14:paraId="565B9DE7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6D3F25" w:rsidRPr="00FD7261" w14:paraId="32F017B3" w14:textId="77777777" w:rsidTr="008C0449">
        <w:trPr>
          <w:trHeight w:val="1124"/>
        </w:trPr>
        <w:tc>
          <w:tcPr>
            <w:tcW w:w="1605" w:type="pct"/>
          </w:tcPr>
          <w:p w14:paraId="1A42ABA7" w14:textId="0BF9607C" w:rsidR="00A0022A" w:rsidRPr="002F1DAA" w:rsidRDefault="00A0022A" w:rsidP="00FD726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2F1DAA">
              <w:rPr>
                <w:bCs/>
                <w:i/>
                <w:sz w:val="24"/>
                <w:szCs w:val="24"/>
              </w:rPr>
              <w:t>Тема</w:t>
            </w:r>
            <w:r w:rsidRPr="002F1DAA">
              <w:rPr>
                <w:i/>
                <w:sz w:val="24"/>
                <w:szCs w:val="24"/>
              </w:rPr>
              <w:t xml:space="preserve"> </w:t>
            </w:r>
            <w:r w:rsidRPr="002F1DAA">
              <w:rPr>
                <w:bCs/>
                <w:i/>
                <w:sz w:val="24"/>
                <w:szCs w:val="24"/>
              </w:rPr>
              <w:t xml:space="preserve">2. </w:t>
            </w:r>
            <w:r w:rsidRPr="002F1DAA">
              <w:rPr>
                <w:w w:val="105"/>
                <w:sz w:val="24"/>
                <w:szCs w:val="24"/>
              </w:rPr>
              <w:t>Методи організації науково</w:t>
            </w:r>
            <w:r w:rsidR="002F1DAA" w:rsidRPr="002F1DAA">
              <w:rPr>
                <w:w w:val="105"/>
                <w:sz w:val="24"/>
                <w:szCs w:val="24"/>
              </w:rPr>
              <w:t>ї</w:t>
            </w:r>
            <w:r w:rsidRPr="002F1DAA">
              <w:rPr>
                <w:w w:val="105"/>
                <w:sz w:val="24"/>
                <w:szCs w:val="24"/>
              </w:rPr>
              <w:t xml:space="preserve"> інноваційної діяльності</w:t>
            </w:r>
            <w:r w:rsidR="000F01DA">
              <w:rPr>
                <w:w w:val="105"/>
                <w:sz w:val="24"/>
                <w:szCs w:val="24"/>
              </w:rPr>
              <w:t xml:space="preserve">. </w:t>
            </w:r>
            <w:r w:rsidR="000F01DA" w:rsidRPr="002F1DAA">
              <w:rPr>
                <w:sz w:val="24"/>
                <w:szCs w:val="24"/>
              </w:rPr>
              <w:t>Системи інноваційного процесу</w:t>
            </w:r>
          </w:p>
        </w:tc>
        <w:tc>
          <w:tcPr>
            <w:tcW w:w="349" w:type="pct"/>
            <w:vAlign w:val="center"/>
          </w:tcPr>
          <w:p w14:paraId="0ABFE18A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7E3C23A0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642FAFAD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1473781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2CD3921B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B98D7A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4196AE5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CABE732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9D158F4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F4E8924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6D3F25" w:rsidRPr="00FD7261" w14:paraId="1FE2A2A2" w14:textId="77777777" w:rsidTr="006D3F25">
        <w:tc>
          <w:tcPr>
            <w:tcW w:w="1605" w:type="pct"/>
          </w:tcPr>
          <w:p w14:paraId="3FC9FDFA" w14:textId="34AA5246" w:rsidR="00A0022A" w:rsidRPr="002F1DAA" w:rsidRDefault="00A0022A" w:rsidP="00FD726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2F1DAA">
              <w:rPr>
                <w:bCs/>
                <w:i/>
                <w:sz w:val="24"/>
                <w:szCs w:val="24"/>
              </w:rPr>
              <w:t xml:space="preserve">Тема 3. </w:t>
            </w:r>
            <w:r w:rsidR="000F01DA" w:rsidRPr="002F1DAA">
              <w:rPr>
                <w:w w:val="105"/>
                <w:sz w:val="24"/>
                <w:szCs w:val="24"/>
              </w:rPr>
              <w:t>Державна підтримка і фінансово-економічне забезпечення науково-технічної і інноваційної діяльності</w:t>
            </w:r>
          </w:p>
        </w:tc>
        <w:tc>
          <w:tcPr>
            <w:tcW w:w="349" w:type="pct"/>
            <w:vAlign w:val="center"/>
          </w:tcPr>
          <w:p w14:paraId="43213264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6B97069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1BE5782C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4D40003B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2B55C5E1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495188A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36DB2AC5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10489BB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6248D51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734E5A14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6D3F25" w:rsidRPr="00FD7261" w14:paraId="3B700E71" w14:textId="77777777" w:rsidTr="006D3F25">
        <w:tc>
          <w:tcPr>
            <w:tcW w:w="1605" w:type="pct"/>
          </w:tcPr>
          <w:p w14:paraId="5485F3F2" w14:textId="3ABD7DBF" w:rsidR="00A0022A" w:rsidRPr="002F1DAA" w:rsidRDefault="00A0022A" w:rsidP="00FD726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2F1DAA">
              <w:rPr>
                <w:bCs/>
                <w:i/>
                <w:sz w:val="24"/>
                <w:szCs w:val="24"/>
              </w:rPr>
              <w:t xml:space="preserve">Тема 4. </w:t>
            </w:r>
            <w:r w:rsidR="000F01DA" w:rsidRPr="002F1DAA">
              <w:rPr>
                <w:sz w:val="24"/>
                <w:szCs w:val="24"/>
              </w:rPr>
              <w:t>Системи інноваційного процесу. Трансфер наукових технологій на ринок товарів та послуг.</w:t>
            </w:r>
          </w:p>
        </w:tc>
        <w:tc>
          <w:tcPr>
            <w:tcW w:w="349" w:type="pct"/>
            <w:vAlign w:val="center"/>
          </w:tcPr>
          <w:p w14:paraId="31EC759D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5768D4B0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6BB436CE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BA778FD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62D9815D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D44A593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5D90DB9B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945B608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26519E3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B9EF029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6D3F25" w:rsidRPr="00FD7261" w14:paraId="6CCD7570" w14:textId="77777777" w:rsidTr="006D3F25">
        <w:tc>
          <w:tcPr>
            <w:tcW w:w="1605" w:type="pct"/>
          </w:tcPr>
          <w:p w14:paraId="54E6CBB5" w14:textId="613CF1D4" w:rsidR="00A0022A" w:rsidRPr="002F1DAA" w:rsidRDefault="00A0022A" w:rsidP="00FD726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2F1DAA">
              <w:rPr>
                <w:bCs/>
                <w:i/>
                <w:sz w:val="24"/>
                <w:szCs w:val="24"/>
              </w:rPr>
              <w:t>Тема 5.</w:t>
            </w:r>
            <w:r w:rsidRPr="002F1DAA">
              <w:rPr>
                <w:w w:val="105"/>
                <w:sz w:val="24"/>
                <w:szCs w:val="24"/>
              </w:rPr>
              <w:t xml:space="preserve"> </w:t>
            </w:r>
            <w:r w:rsidR="000F01DA" w:rsidRPr="002F1DAA">
              <w:rPr>
                <w:sz w:val="24"/>
                <w:szCs w:val="24"/>
              </w:rPr>
              <w:t>Технології впровадження наукових результатів у практичну діяльність фізичного терапевта, ерготерапевта.</w:t>
            </w:r>
          </w:p>
        </w:tc>
        <w:tc>
          <w:tcPr>
            <w:tcW w:w="349" w:type="pct"/>
            <w:vAlign w:val="center"/>
          </w:tcPr>
          <w:p w14:paraId="3521C39C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6B59FDE1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66D8224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226A460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F7CD61B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32EC4D7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64424FAF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EF7D5D9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4D3C789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2B9ACD94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6D3F25" w:rsidRPr="00FD7261" w14:paraId="4E5A251F" w14:textId="77777777" w:rsidTr="006D3F25">
        <w:tc>
          <w:tcPr>
            <w:tcW w:w="1605" w:type="pct"/>
            <w:shd w:val="clear" w:color="auto" w:fill="CCFFCC"/>
          </w:tcPr>
          <w:p w14:paraId="6653AFB9" w14:textId="77777777" w:rsidR="00A0022A" w:rsidRPr="00FD7261" w:rsidRDefault="00A0022A" w:rsidP="00FD7261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Разом за розділом  1</w:t>
            </w:r>
          </w:p>
        </w:tc>
        <w:tc>
          <w:tcPr>
            <w:tcW w:w="349" w:type="pct"/>
            <w:shd w:val="clear" w:color="auto" w:fill="CCFFCC"/>
          </w:tcPr>
          <w:p w14:paraId="338942E5" w14:textId="6853A321" w:rsidR="00A0022A" w:rsidRPr="00FD7261" w:rsidRDefault="000F01DA" w:rsidP="00FD726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349" w:type="pct"/>
            <w:shd w:val="clear" w:color="auto" w:fill="CCFFCC"/>
          </w:tcPr>
          <w:p w14:paraId="33D81A3E" w14:textId="2C3CB13B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F01D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CCFFCC"/>
          </w:tcPr>
          <w:p w14:paraId="04738834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CC"/>
          </w:tcPr>
          <w:p w14:paraId="5F3CF7E6" w14:textId="32C8803A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F01D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CCFFCC"/>
          </w:tcPr>
          <w:p w14:paraId="40FF178F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CC"/>
          </w:tcPr>
          <w:p w14:paraId="15379D19" w14:textId="5CCB438B" w:rsidR="00A0022A" w:rsidRPr="00FD7261" w:rsidRDefault="00970701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shd w:val="clear" w:color="auto" w:fill="CCFFCC"/>
          </w:tcPr>
          <w:p w14:paraId="11927AE3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CC"/>
          </w:tcPr>
          <w:p w14:paraId="3B810FC9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gridSpan w:val="2"/>
            <w:shd w:val="clear" w:color="auto" w:fill="CCFFCC"/>
          </w:tcPr>
          <w:p w14:paraId="61476A22" w14:textId="77777777" w:rsidR="00A0022A" w:rsidRPr="00FD7261" w:rsidRDefault="00A0022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CCFFCC"/>
          </w:tcPr>
          <w:p w14:paraId="0BBF8B92" w14:textId="323EB229" w:rsidR="00A0022A" w:rsidRPr="00FD7261" w:rsidRDefault="000F01DA" w:rsidP="00FD72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20</w:t>
            </w:r>
          </w:p>
        </w:tc>
      </w:tr>
      <w:tr w:rsidR="00A0022A" w:rsidRPr="00FD7261" w14:paraId="391587D2" w14:textId="77777777" w:rsidTr="001A0A6C">
        <w:trPr>
          <w:cantSplit/>
        </w:trPr>
        <w:tc>
          <w:tcPr>
            <w:tcW w:w="5000" w:type="pct"/>
            <w:gridSpan w:val="14"/>
          </w:tcPr>
          <w:p w14:paraId="734F023B" w14:textId="75E95BCC" w:rsidR="00A0022A" w:rsidRPr="000F01DA" w:rsidRDefault="00A0022A" w:rsidP="00FD726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lang w:eastAsia="uk-UA"/>
              </w:rPr>
            </w:pPr>
            <w:r w:rsidRPr="000F01DA">
              <w:rPr>
                <w:b/>
                <w:bCs/>
                <w:sz w:val="24"/>
                <w:szCs w:val="24"/>
              </w:rPr>
              <w:t>Розділ 2</w:t>
            </w:r>
            <w:r w:rsidRPr="000F01DA">
              <w:rPr>
                <w:bCs/>
                <w:i/>
                <w:sz w:val="24"/>
                <w:szCs w:val="24"/>
              </w:rPr>
              <w:t xml:space="preserve">. </w:t>
            </w:r>
            <w:r w:rsidRPr="000F01DA">
              <w:rPr>
                <w:w w:val="105"/>
                <w:sz w:val="24"/>
                <w:szCs w:val="24"/>
              </w:rPr>
              <w:t>Регулювання розвитку науково</w:t>
            </w:r>
            <w:r w:rsidR="00400D8A" w:rsidRPr="000F01DA">
              <w:rPr>
                <w:w w:val="105"/>
                <w:sz w:val="24"/>
                <w:szCs w:val="24"/>
              </w:rPr>
              <w:t>ї</w:t>
            </w:r>
            <w:r w:rsidRPr="000F01DA">
              <w:rPr>
                <w:w w:val="105"/>
                <w:sz w:val="24"/>
                <w:szCs w:val="24"/>
              </w:rPr>
              <w:t xml:space="preserve"> та інноваційної діяльності</w:t>
            </w:r>
            <w:r w:rsidR="00400D8A" w:rsidRPr="000F01DA">
              <w:rPr>
                <w:w w:val="105"/>
                <w:sz w:val="24"/>
                <w:szCs w:val="24"/>
              </w:rPr>
              <w:t>. Представлення результатів дослідження.</w:t>
            </w:r>
          </w:p>
        </w:tc>
      </w:tr>
      <w:tr w:rsidR="00D422FA" w:rsidRPr="00FD7261" w14:paraId="17A04CA7" w14:textId="77777777" w:rsidTr="00D422FA">
        <w:tc>
          <w:tcPr>
            <w:tcW w:w="1605" w:type="pct"/>
          </w:tcPr>
          <w:p w14:paraId="0A085CD5" w14:textId="0A2D9685" w:rsidR="00D422FA" w:rsidRPr="000F01D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0F01DA">
              <w:rPr>
                <w:bCs/>
                <w:i/>
                <w:sz w:val="24"/>
                <w:szCs w:val="24"/>
              </w:rPr>
              <w:t>Тема 1.</w:t>
            </w:r>
            <w:r w:rsidRPr="000F01DA">
              <w:rPr>
                <w:w w:val="105"/>
                <w:sz w:val="24"/>
                <w:szCs w:val="24"/>
              </w:rPr>
              <w:t xml:space="preserve"> </w:t>
            </w:r>
            <w:r w:rsidRPr="000F01DA">
              <w:rPr>
                <w:sz w:val="24"/>
                <w:szCs w:val="24"/>
              </w:rPr>
              <w:t>Програма розвитку науково-інноваційної діяльності університету.</w:t>
            </w:r>
          </w:p>
        </w:tc>
        <w:tc>
          <w:tcPr>
            <w:tcW w:w="349" w:type="pct"/>
            <w:vAlign w:val="center"/>
          </w:tcPr>
          <w:p w14:paraId="7DDE0D2D" w14:textId="6A6A7647" w:rsidR="00D422FA" w:rsidRPr="00FD7261" w:rsidRDefault="009D26A4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349" w:type="pct"/>
            <w:vAlign w:val="center"/>
          </w:tcPr>
          <w:p w14:paraId="4AAC613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521A948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1" w:type="pct"/>
            <w:vAlign w:val="center"/>
          </w:tcPr>
          <w:p w14:paraId="60C02008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4599C6D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76D400E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vAlign w:val="center"/>
          </w:tcPr>
          <w:p w14:paraId="753F23C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24CD9E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94FF40B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7B521944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</w:tr>
      <w:tr w:rsidR="00D422FA" w:rsidRPr="00FD7261" w14:paraId="69E74946" w14:textId="77777777" w:rsidTr="00D422FA">
        <w:trPr>
          <w:trHeight w:val="207"/>
        </w:trPr>
        <w:tc>
          <w:tcPr>
            <w:tcW w:w="1605" w:type="pct"/>
          </w:tcPr>
          <w:p w14:paraId="7BA95B63" w14:textId="311A7D68" w:rsidR="00D422FA" w:rsidRPr="000F01D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0F01DA">
              <w:rPr>
                <w:bCs/>
                <w:i/>
                <w:sz w:val="24"/>
                <w:szCs w:val="24"/>
              </w:rPr>
              <w:t>Тема 2</w:t>
            </w:r>
            <w:r w:rsidRPr="000F01DA">
              <w:rPr>
                <w:sz w:val="24"/>
                <w:szCs w:val="24"/>
              </w:rPr>
              <w:t xml:space="preserve"> Роль вищої освіти у забезпеченні інноваційного розвитку економіки країни.</w:t>
            </w:r>
          </w:p>
        </w:tc>
        <w:tc>
          <w:tcPr>
            <w:tcW w:w="349" w:type="pct"/>
            <w:vAlign w:val="center"/>
          </w:tcPr>
          <w:p w14:paraId="2B23D210" w14:textId="38033335" w:rsidR="00D422F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183E7546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2F25C08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1" w:type="pct"/>
            <w:vAlign w:val="center"/>
          </w:tcPr>
          <w:p w14:paraId="565769BC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2802CB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A400CAC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632F22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B7FDF6A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63AAAFE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262B65A6" w14:textId="630207AD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D422FA" w:rsidRPr="00FD7261" w14:paraId="7008903A" w14:textId="77777777" w:rsidTr="00D422FA">
        <w:trPr>
          <w:trHeight w:val="207"/>
        </w:trPr>
        <w:tc>
          <w:tcPr>
            <w:tcW w:w="1605" w:type="pct"/>
          </w:tcPr>
          <w:p w14:paraId="18A7A5C5" w14:textId="248CE9A3" w:rsidR="00D422FA" w:rsidRPr="000F01D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0F01DA">
              <w:rPr>
                <w:bCs/>
                <w:i/>
                <w:sz w:val="24"/>
                <w:szCs w:val="24"/>
              </w:rPr>
              <w:t xml:space="preserve">Тема 3. </w:t>
            </w:r>
            <w:r w:rsidRPr="000F01DA">
              <w:rPr>
                <w:sz w:val="24"/>
                <w:szCs w:val="24"/>
              </w:rPr>
              <w:t>Нормативно-правова база інноваційної діяльності Університету та її структура.</w:t>
            </w:r>
          </w:p>
        </w:tc>
        <w:tc>
          <w:tcPr>
            <w:tcW w:w="349" w:type="pct"/>
            <w:vAlign w:val="center"/>
          </w:tcPr>
          <w:p w14:paraId="728F3714" w14:textId="57BAC427" w:rsidR="00D422FA" w:rsidRPr="000F01DA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7B40E329" w14:textId="17E3C3F0" w:rsidR="00D422FA" w:rsidRPr="000F01DA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F01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0357A77D" w14:textId="77777777" w:rsidR="00D422FA" w:rsidRPr="000F01DA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54C1292C" w14:textId="17E081AB" w:rsidR="00D422FA" w:rsidRPr="000F01DA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F01D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115550C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107D8CE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514FE6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170654C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FEAF126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4331FECB" w14:textId="723F13B6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D422FA" w:rsidRPr="00FD7261" w14:paraId="431223C3" w14:textId="77777777" w:rsidTr="00D422FA">
        <w:trPr>
          <w:trHeight w:val="207"/>
        </w:trPr>
        <w:tc>
          <w:tcPr>
            <w:tcW w:w="1605" w:type="pct"/>
          </w:tcPr>
          <w:p w14:paraId="68F2F691" w14:textId="1F7E6CAA" w:rsidR="00D422FA" w:rsidRPr="00400D8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  <w:lang w:val="ru-RU"/>
              </w:rPr>
            </w:pPr>
            <w:r w:rsidRPr="00400D8A">
              <w:rPr>
                <w:bCs/>
                <w:i/>
                <w:sz w:val="24"/>
                <w:szCs w:val="24"/>
              </w:rPr>
              <w:t xml:space="preserve">Тема </w:t>
            </w:r>
            <w:r w:rsidR="00400D8A" w:rsidRPr="00400D8A">
              <w:rPr>
                <w:bCs/>
                <w:i/>
                <w:sz w:val="24"/>
                <w:szCs w:val="24"/>
              </w:rPr>
              <w:t>4</w:t>
            </w:r>
            <w:r w:rsidRPr="00400D8A">
              <w:rPr>
                <w:bCs/>
                <w:i/>
                <w:sz w:val="24"/>
                <w:szCs w:val="24"/>
              </w:rPr>
              <w:t xml:space="preserve">. </w:t>
            </w:r>
            <w:r w:rsidRPr="00400D8A">
              <w:rPr>
                <w:w w:val="105"/>
                <w:sz w:val="24"/>
                <w:szCs w:val="24"/>
              </w:rPr>
              <w:t>Управління реалізації науков</w:t>
            </w:r>
            <w:r w:rsidR="00400D8A" w:rsidRPr="00400D8A">
              <w:rPr>
                <w:w w:val="105"/>
                <w:sz w:val="24"/>
                <w:szCs w:val="24"/>
              </w:rPr>
              <w:t>их</w:t>
            </w:r>
            <w:r w:rsidRPr="00400D8A">
              <w:rPr>
                <w:w w:val="105"/>
                <w:sz w:val="24"/>
                <w:szCs w:val="24"/>
              </w:rPr>
              <w:t xml:space="preserve"> та </w:t>
            </w:r>
            <w:r w:rsidRPr="00400D8A">
              <w:rPr>
                <w:w w:val="105"/>
                <w:sz w:val="24"/>
                <w:szCs w:val="24"/>
              </w:rPr>
              <w:lastRenderedPageBreak/>
              <w:t>інноваційних програм, проектів</w:t>
            </w:r>
          </w:p>
        </w:tc>
        <w:tc>
          <w:tcPr>
            <w:tcW w:w="349" w:type="pct"/>
            <w:vAlign w:val="center"/>
          </w:tcPr>
          <w:p w14:paraId="4BEA0758" w14:textId="21421FC6" w:rsidR="00D422F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49" w:type="pct"/>
            <w:vAlign w:val="center"/>
          </w:tcPr>
          <w:p w14:paraId="6C289FAC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6D82681E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3EE1309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601328FD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A185AF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3665C2A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8EABE6E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0984F84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0E2F2E5B" w14:textId="2036CDDB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D422FA" w:rsidRPr="00FD7261" w14:paraId="086380F9" w14:textId="77777777" w:rsidTr="00D422FA">
        <w:trPr>
          <w:trHeight w:val="1539"/>
        </w:trPr>
        <w:tc>
          <w:tcPr>
            <w:tcW w:w="1605" w:type="pct"/>
          </w:tcPr>
          <w:p w14:paraId="29F2CD5A" w14:textId="4AB46586" w:rsidR="00D422FA" w:rsidRPr="00400D8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400D8A">
              <w:rPr>
                <w:bCs/>
                <w:i/>
                <w:sz w:val="24"/>
                <w:szCs w:val="24"/>
              </w:rPr>
              <w:t xml:space="preserve">Тема </w:t>
            </w:r>
            <w:r w:rsidR="00400D8A" w:rsidRPr="00400D8A">
              <w:rPr>
                <w:bCs/>
                <w:i/>
                <w:sz w:val="24"/>
                <w:szCs w:val="24"/>
              </w:rPr>
              <w:t>5</w:t>
            </w:r>
            <w:r w:rsidRPr="00400D8A">
              <w:rPr>
                <w:bCs/>
                <w:i/>
                <w:sz w:val="24"/>
                <w:szCs w:val="24"/>
              </w:rPr>
              <w:t xml:space="preserve">. </w:t>
            </w:r>
            <w:r w:rsidRPr="00400D8A">
              <w:rPr>
                <w:w w:val="105"/>
                <w:sz w:val="24"/>
                <w:szCs w:val="24"/>
              </w:rPr>
              <w:t>Підготовка і перепідготовка кадрів з інноваційної діяльності в умовах ринку, включаючи навчання цільових команд</w:t>
            </w:r>
          </w:p>
        </w:tc>
        <w:tc>
          <w:tcPr>
            <w:tcW w:w="349" w:type="pct"/>
            <w:vAlign w:val="center"/>
          </w:tcPr>
          <w:p w14:paraId="62BCC38B" w14:textId="05121DC0" w:rsidR="00D422F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7EA6A121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598075E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303930E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1D162161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50B4BB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D63D41D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9CD3E5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1DC84D7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23E0F6A9" w14:textId="5F8129AB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D422FA" w:rsidRPr="00FD7261" w14:paraId="19F135D5" w14:textId="77777777" w:rsidTr="00D422FA">
        <w:trPr>
          <w:trHeight w:val="1277"/>
        </w:trPr>
        <w:tc>
          <w:tcPr>
            <w:tcW w:w="1605" w:type="pct"/>
          </w:tcPr>
          <w:p w14:paraId="6C57802F" w14:textId="7890C249" w:rsidR="00D422FA" w:rsidRPr="00400D8A" w:rsidRDefault="00400D8A" w:rsidP="00D422F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400D8A">
              <w:rPr>
                <w:bCs/>
                <w:i/>
                <w:sz w:val="24"/>
                <w:szCs w:val="24"/>
              </w:rPr>
              <w:t xml:space="preserve">Тема 6. </w:t>
            </w:r>
            <w:r w:rsidRPr="00400D8A">
              <w:rPr>
                <w:w w:val="105"/>
                <w:sz w:val="24"/>
                <w:szCs w:val="24"/>
              </w:rPr>
              <w:t>Система координації регулювання розвитку науково-технічної та інноваційної діяльності на базі використання економічних методів підвищення ефективності управління</w:t>
            </w:r>
          </w:p>
        </w:tc>
        <w:tc>
          <w:tcPr>
            <w:tcW w:w="349" w:type="pct"/>
            <w:vAlign w:val="center"/>
          </w:tcPr>
          <w:p w14:paraId="73DD7FF6" w14:textId="40AF7B72" w:rsidR="00D422F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1382E7F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200ADD3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5BD4FD3D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1503F5D7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3FAE310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AE5D23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DBEC6C0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ADB78C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30B48F7B" w14:textId="0EDA557C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</w:tr>
      <w:tr w:rsidR="00D422FA" w:rsidRPr="00FD7261" w14:paraId="064B8319" w14:textId="77777777" w:rsidTr="00D422FA">
        <w:trPr>
          <w:trHeight w:val="207"/>
        </w:trPr>
        <w:tc>
          <w:tcPr>
            <w:tcW w:w="1605" w:type="pct"/>
          </w:tcPr>
          <w:p w14:paraId="55AADF2E" w14:textId="27B67FB5" w:rsidR="00D422FA" w:rsidRPr="00400D8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400D8A">
              <w:rPr>
                <w:bCs/>
                <w:i/>
                <w:sz w:val="24"/>
                <w:szCs w:val="24"/>
              </w:rPr>
              <w:t xml:space="preserve">Тема </w:t>
            </w:r>
            <w:r w:rsidR="00400D8A" w:rsidRPr="00400D8A">
              <w:rPr>
                <w:bCs/>
                <w:i/>
                <w:sz w:val="24"/>
                <w:szCs w:val="24"/>
              </w:rPr>
              <w:t>7</w:t>
            </w:r>
            <w:r w:rsidRPr="00400D8A">
              <w:rPr>
                <w:bCs/>
                <w:i/>
                <w:sz w:val="24"/>
                <w:szCs w:val="24"/>
              </w:rPr>
              <w:t xml:space="preserve">. </w:t>
            </w:r>
            <w:r w:rsidR="00400D8A" w:rsidRPr="00400D8A">
              <w:rPr>
                <w:sz w:val="24"/>
                <w:szCs w:val="24"/>
              </w:rPr>
              <w:t>Представлення наукових результатів. Структура статті, тез, заявки на патент. Підготовка ілюстративного матеріалу для статей та презентації українською та іноземною мовами</w:t>
            </w:r>
          </w:p>
        </w:tc>
        <w:tc>
          <w:tcPr>
            <w:tcW w:w="349" w:type="pct"/>
            <w:vAlign w:val="center"/>
          </w:tcPr>
          <w:p w14:paraId="1740C766" w14:textId="294A93A8" w:rsidR="00D422F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49" w:type="pct"/>
            <w:vAlign w:val="center"/>
          </w:tcPr>
          <w:p w14:paraId="2B2E45C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2938E10E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061E9B2C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5F33AC97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C71133E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8FC0B0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84140F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A667A54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486FDBAE" w14:textId="2C7EAD9B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</w:tr>
      <w:tr w:rsidR="00D422FA" w:rsidRPr="00FD7261" w14:paraId="3B78416B" w14:textId="77777777" w:rsidTr="00D422FA">
        <w:trPr>
          <w:trHeight w:val="792"/>
        </w:trPr>
        <w:tc>
          <w:tcPr>
            <w:tcW w:w="1605" w:type="pct"/>
          </w:tcPr>
          <w:p w14:paraId="19F1043E" w14:textId="3460E89A" w:rsidR="00D422FA" w:rsidRPr="00400D8A" w:rsidRDefault="00D422FA" w:rsidP="00D422F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400D8A">
              <w:rPr>
                <w:w w:val="105"/>
                <w:sz w:val="24"/>
                <w:szCs w:val="24"/>
              </w:rPr>
              <w:t>Модульна контрольна робота</w:t>
            </w:r>
            <w:r w:rsidR="00D74151">
              <w:rPr>
                <w:w w:val="105"/>
                <w:sz w:val="24"/>
                <w:szCs w:val="24"/>
              </w:rPr>
              <w:t xml:space="preserve"> (тест)</w:t>
            </w:r>
          </w:p>
        </w:tc>
        <w:tc>
          <w:tcPr>
            <w:tcW w:w="349" w:type="pct"/>
            <w:vAlign w:val="center"/>
          </w:tcPr>
          <w:p w14:paraId="4E3C6DCD" w14:textId="1A0B7FCB" w:rsidR="00D422FA" w:rsidRPr="00FD7261" w:rsidRDefault="00D74151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349" w:type="pct"/>
            <w:vAlign w:val="center"/>
          </w:tcPr>
          <w:p w14:paraId="7F4D42E9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520CE4F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53B9EA52" w14:textId="1D2268FF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1E5F23E8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2F14622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3D1C71CD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7468B16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385274A7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4E520435" w14:textId="6A03B51C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</w:tr>
      <w:tr w:rsidR="000F01DA" w:rsidRPr="00FD7261" w14:paraId="5A93F9AD" w14:textId="77777777" w:rsidTr="00D422FA">
        <w:trPr>
          <w:trHeight w:val="792"/>
        </w:trPr>
        <w:tc>
          <w:tcPr>
            <w:tcW w:w="1605" w:type="pct"/>
          </w:tcPr>
          <w:p w14:paraId="490BCC1C" w14:textId="77AD124B" w:rsidR="000F01DA" w:rsidRPr="00400D8A" w:rsidRDefault="000F01DA" w:rsidP="00D422FA">
            <w:pPr>
              <w:autoSpaceDE w:val="0"/>
              <w:autoSpaceDN w:val="0"/>
              <w:adjustRightInd w:val="0"/>
              <w:spacing w:line="240" w:lineRule="auto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ДКР</w:t>
            </w:r>
          </w:p>
        </w:tc>
        <w:tc>
          <w:tcPr>
            <w:tcW w:w="349" w:type="pct"/>
            <w:vAlign w:val="center"/>
          </w:tcPr>
          <w:p w14:paraId="64A21713" w14:textId="5C12E041" w:rsidR="000F01D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349" w:type="pct"/>
            <w:vAlign w:val="center"/>
          </w:tcPr>
          <w:p w14:paraId="395C29FD" w14:textId="6A721AF7" w:rsidR="000F01DA" w:rsidRPr="00FD7261" w:rsidRDefault="00BB780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1FC3B2F1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31B48DD6" w14:textId="136DC780" w:rsidR="000F01D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6B20CC0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7A022EE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568BDA2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E3FBA07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4DD09800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566422B2" w14:textId="46325182" w:rsidR="000F01D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</w:tr>
      <w:tr w:rsidR="000F01DA" w:rsidRPr="00FD7261" w14:paraId="014DAA24" w14:textId="77777777" w:rsidTr="00D422FA">
        <w:trPr>
          <w:trHeight w:val="792"/>
        </w:trPr>
        <w:tc>
          <w:tcPr>
            <w:tcW w:w="1605" w:type="pct"/>
          </w:tcPr>
          <w:p w14:paraId="18878146" w14:textId="77777777" w:rsidR="000F01DA" w:rsidRDefault="00D74151" w:rsidP="00D422FA">
            <w:pPr>
              <w:autoSpaceDE w:val="0"/>
              <w:autoSpaceDN w:val="0"/>
              <w:adjustRightInd w:val="0"/>
              <w:spacing w:line="240" w:lineRule="auto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Залік</w:t>
            </w:r>
          </w:p>
          <w:p w14:paraId="1DA0F2C7" w14:textId="6457B4F1" w:rsidR="00D74151" w:rsidRPr="00400D8A" w:rsidRDefault="00D74151" w:rsidP="00D422FA">
            <w:pPr>
              <w:autoSpaceDE w:val="0"/>
              <w:autoSpaceDN w:val="0"/>
              <w:adjustRightInd w:val="0"/>
              <w:spacing w:line="240" w:lineRule="auto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Проводиться на позаплановому занятті</w:t>
            </w:r>
          </w:p>
        </w:tc>
        <w:tc>
          <w:tcPr>
            <w:tcW w:w="349" w:type="pct"/>
            <w:vAlign w:val="center"/>
          </w:tcPr>
          <w:p w14:paraId="428E8C51" w14:textId="18FC4143" w:rsidR="000F01D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349" w:type="pct"/>
            <w:vAlign w:val="center"/>
          </w:tcPr>
          <w:p w14:paraId="71A9D8F6" w14:textId="3681740F" w:rsidR="000F01DA" w:rsidRPr="00FD7261" w:rsidRDefault="00BB780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51" w:type="pct"/>
            <w:vAlign w:val="center"/>
          </w:tcPr>
          <w:p w14:paraId="1BF557E5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vAlign w:val="center"/>
          </w:tcPr>
          <w:p w14:paraId="2E39AFDA" w14:textId="04C824EE" w:rsidR="000F01D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1" w:type="pct"/>
            <w:vAlign w:val="center"/>
          </w:tcPr>
          <w:p w14:paraId="761C18DB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EF28185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85F9DD0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7360DE0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6FBF37FE" w14:textId="77777777" w:rsidR="000F01DA" w:rsidRPr="00FD7261" w:rsidRDefault="000F01D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14:paraId="15D40197" w14:textId="0D3D6ECB" w:rsidR="000F01D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</w:tr>
      <w:tr w:rsidR="00D422FA" w:rsidRPr="00FD7261" w14:paraId="4FC8197A" w14:textId="77777777" w:rsidTr="00D422FA">
        <w:tc>
          <w:tcPr>
            <w:tcW w:w="1605" w:type="pct"/>
            <w:shd w:val="clear" w:color="auto" w:fill="CCFFCC"/>
          </w:tcPr>
          <w:p w14:paraId="0F726963" w14:textId="77777777" w:rsidR="00D422FA" w:rsidRPr="00FD7261" w:rsidRDefault="00D422FA" w:rsidP="00D422FA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FD7261">
              <w:rPr>
                <w:rFonts w:asciiTheme="minorHAnsi" w:hAnsiTheme="minorHAnsi" w:cstheme="minorHAnsi"/>
                <w:bCs/>
                <w:sz w:val="24"/>
                <w:szCs w:val="24"/>
              </w:rPr>
              <w:t>Разом за розділом  2</w:t>
            </w:r>
          </w:p>
        </w:tc>
        <w:tc>
          <w:tcPr>
            <w:tcW w:w="349" w:type="pct"/>
            <w:shd w:val="clear" w:color="auto" w:fill="CCFFCC"/>
          </w:tcPr>
          <w:p w14:paraId="3341A154" w14:textId="2592D5B7" w:rsidR="00D422FA" w:rsidRPr="00FD7261" w:rsidRDefault="00BB780A" w:rsidP="00D422F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349" w:type="pct"/>
            <w:shd w:val="clear" w:color="auto" w:fill="CCFFCC"/>
          </w:tcPr>
          <w:p w14:paraId="77D6ED5A" w14:textId="5FE4DFFF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780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1" w:type="pct"/>
            <w:shd w:val="clear" w:color="auto" w:fill="CCFFCC"/>
          </w:tcPr>
          <w:p w14:paraId="0B5C8DBC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CC"/>
          </w:tcPr>
          <w:p w14:paraId="78B61852" w14:textId="3CEBDFAB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7415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1" w:type="pct"/>
            <w:shd w:val="clear" w:color="auto" w:fill="CCFFCC"/>
          </w:tcPr>
          <w:p w14:paraId="7CCFF660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CC"/>
          </w:tcPr>
          <w:p w14:paraId="512BB2FD" w14:textId="7CEB0F26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CC"/>
          </w:tcPr>
          <w:p w14:paraId="147E8654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CC"/>
          </w:tcPr>
          <w:p w14:paraId="54F40601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CC"/>
          </w:tcPr>
          <w:p w14:paraId="309724C3" w14:textId="77777777" w:rsidR="00D422FA" w:rsidRPr="00FD7261" w:rsidRDefault="00D422FA" w:rsidP="00D422F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CCFFCC"/>
          </w:tcPr>
          <w:p w14:paraId="316A22DC" w14:textId="2ECB19F4" w:rsidR="00D422FA" w:rsidRPr="00FD7261" w:rsidRDefault="00D74151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7415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46</w:t>
            </w:r>
          </w:p>
        </w:tc>
      </w:tr>
      <w:tr w:rsidR="00D422FA" w:rsidRPr="00FD7261" w14:paraId="65A28FEE" w14:textId="77777777" w:rsidTr="00D422FA">
        <w:trPr>
          <w:trHeight w:val="261"/>
        </w:trPr>
        <w:tc>
          <w:tcPr>
            <w:tcW w:w="1605" w:type="pct"/>
            <w:shd w:val="clear" w:color="auto" w:fill="CCFFFF"/>
          </w:tcPr>
          <w:p w14:paraId="2A837D73" w14:textId="77777777" w:rsidR="00D422FA" w:rsidRPr="00FD7261" w:rsidRDefault="00D422FA" w:rsidP="00D422FA">
            <w:pPr>
              <w:pStyle w:val="4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11706896" w14:textId="77777777" w:rsidR="00D422FA" w:rsidRPr="00FD7261" w:rsidRDefault="00D422FA" w:rsidP="00D422F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349" w:type="pct"/>
            <w:shd w:val="clear" w:color="auto" w:fill="CCFFFF"/>
          </w:tcPr>
          <w:p w14:paraId="2068FD17" w14:textId="23A7C66E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B780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1" w:type="pct"/>
            <w:shd w:val="clear" w:color="auto" w:fill="CCFFFF"/>
          </w:tcPr>
          <w:p w14:paraId="76C2107A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FF"/>
          </w:tcPr>
          <w:p w14:paraId="0DFF1035" w14:textId="5DCC8FE0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7415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1" w:type="pct"/>
            <w:shd w:val="clear" w:color="auto" w:fill="CCFFFF"/>
          </w:tcPr>
          <w:p w14:paraId="0D1D8CB6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FF"/>
          </w:tcPr>
          <w:p w14:paraId="41ABD239" w14:textId="60B114F8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77AC9FB5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3477DC24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75450E71" w14:textId="77777777" w:rsidR="00D422FA" w:rsidRPr="00FD7261" w:rsidRDefault="00D422FA" w:rsidP="00D422F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CCFFFF"/>
          </w:tcPr>
          <w:p w14:paraId="7547FC2F" w14:textId="77777777" w:rsidR="00D422FA" w:rsidRPr="00FD7261" w:rsidRDefault="00D422FA" w:rsidP="00D42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7261">
              <w:rPr>
                <w:rFonts w:asciiTheme="minorHAnsi" w:hAnsiTheme="minorHAnsi" w:cstheme="minorHAnsi"/>
                <w:b/>
                <w:sz w:val="24"/>
                <w:szCs w:val="24"/>
              </w:rPr>
              <w:t>66</w:t>
            </w:r>
          </w:p>
        </w:tc>
      </w:tr>
    </w:tbl>
    <w:p w14:paraId="6A2610C2" w14:textId="5C6786E2" w:rsidR="00A0022A" w:rsidRDefault="00A0022A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294A691" w14:textId="273ECB19" w:rsidR="001A0A6C" w:rsidRPr="001A0A6C" w:rsidRDefault="001A0A6C" w:rsidP="004A6336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С</w:t>
      </w:r>
      <w:r w:rsidRPr="001A0A6C">
        <w:rPr>
          <w:rFonts w:asciiTheme="minorHAnsi" w:hAnsiTheme="minorHAnsi"/>
          <w:b/>
          <w:i/>
          <w:color w:val="0070C0"/>
          <w:sz w:val="24"/>
          <w:szCs w:val="24"/>
        </w:rPr>
        <w:t>емінарськ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і</w:t>
      </w:r>
      <w:r w:rsidRPr="001A0A6C">
        <w:rPr>
          <w:rFonts w:asciiTheme="minorHAnsi" w:hAnsiTheme="minorHAnsi"/>
          <w:b/>
          <w:i/>
          <w:color w:val="0070C0"/>
          <w:sz w:val="24"/>
          <w:szCs w:val="24"/>
        </w:rPr>
        <w:t xml:space="preserve"> занят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тя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79"/>
        <w:gridCol w:w="1276"/>
      </w:tblGrid>
      <w:tr w:rsidR="001A0A6C" w:rsidRPr="001A0A6C" w14:paraId="127871A9" w14:textId="77777777" w:rsidTr="00574426">
        <w:trPr>
          <w:trHeight w:val="247"/>
        </w:trPr>
        <w:tc>
          <w:tcPr>
            <w:tcW w:w="851" w:type="dxa"/>
          </w:tcPr>
          <w:p w14:paraId="5A9819A1" w14:textId="7470BB8B" w:rsidR="001A0A6C" w:rsidRPr="001A0A6C" w:rsidRDefault="001A0A6C" w:rsidP="001A0A6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A0A6C">
              <w:rPr>
                <w:rFonts w:asciiTheme="minorHAnsi" w:hAnsiTheme="minorHAnsi" w:cstheme="minorHAnsi"/>
                <w:b/>
              </w:rPr>
              <w:t>№</w:t>
            </w:r>
          </w:p>
          <w:p w14:paraId="181C10D4" w14:textId="23D7B7DD" w:rsidR="001A0A6C" w:rsidRPr="001A0A6C" w:rsidRDefault="001A0A6C" w:rsidP="001A0A6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A0A6C">
              <w:rPr>
                <w:rFonts w:asciiTheme="minorHAnsi" w:hAnsiTheme="minorHAnsi" w:cstheme="minorHAnsi"/>
                <w:b/>
              </w:rPr>
              <w:t>з/п</w:t>
            </w:r>
          </w:p>
        </w:tc>
        <w:tc>
          <w:tcPr>
            <w:tcW w:w="8079" w:type="dxa"/>
          </w:tcPr>
          <w:p w14:paraId="07BE589B" w14:textId="18EA56F1" w:rsidR="001A0A6C" w:rsidRPr="001A0A6C" w:rsidRDefault="001A0A6C" w:rsidP="001A0A6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A0A6C">
              <w:rPr>
                <w:rFonts w:asciiTheme="minorHAnsi" w:hAnsiTheme="minorHAnsi" w:cstheme="minorHAnsi"/>
                <w:b/>
                <w:bCs/>
                <w:color w:val="auto"/>
              </w:rPr>
              <w:t>Теми семінарських занять</w:t>
            </w:r>
          </w:p>
        </w:tc>
        <w:tc>
          <w:tcPr>
            <w:tcW w:w="1276" w:type="dxa"/>
          </w:tcPr>
          <w:p w14:paraId="2C59DFA4" w14:textId="25B55036" w:rsidR="001A0A6C" w:rsidRPr="001A0A6C" w:rsidRDefault="001A0A6C" w:rsidP="001A0A6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A0A6C">
              <w:rPr>
                <w:rFonts w:asciiTheme="minorHAnsi" w:hAnsiTheme="minorHAnsi" w:cstheme="minorHAnsi"/>
                <w:b/>
              </w:rPr>
              <w:t>Кількість</w:t>
            </w:r>
          </w:p>
          <w:p w14:paraId="0EE56C4D" w14:textId="37D2E090" w:rsidR="001A0A6C" w:rsidRPr="001A0A6C" w:rsidRDefault="001A0A6C" w:rsidP="001A0A6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A0A6C">
              <w:rPr>
                <w:rFonts w:asciiTheme="minorHAnsi" w:hAnsiTheme="minorHAnsi" w:cstheme="minorHAnsi"/>
                <w:b/>
              </w:rPr>
              <w:t>годин</w:t>
            </w:r>
          </w:p>
        </w:tc>
      </w:tr>
      <w:tr w:rsidR="001A0A6C" w14:paraId="2C153C36" w14:textId="77777777" w:rsidTr="00574426">
        <w:trPr>
          <w:trHeight w:val="124"/>
        </w:trPr>
        <w:tc>
          <w:tcPr>
            <w:tcW w:w="851" w:type="dxa"/>
          </w:tcPr>
          <w:p w14:paraId="31AD0FE6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8079" w:type="dxa"/>
          </w:tcPr>
          <w:p w14:paraId="5747CA89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Наука як продуктивна сила </w:t>
            </w:r>
          </w:p>
        </w:tc>
        <w:tc>
          <w:tcPr>
            <w:tcW w:w="1276" w:type="dxa"/>
          </w:tcPr>
          <w:p w14:paraId="7831DDC1" w14:textId="785855D5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A0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0A6C" w14:paraId="75D222F9" w14:textId="77777777" w:rsidTr="00574426">
        <w:trPr>
          <w:trHeight w:val="124"/>
        </w:trPr>
        <w:tc>
          <w:tcPr>
            <w:tcW w:w="851" w:type="dxa"/>
          </w:tcPr>
          <w:p w14:paraId="45B3AA46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8079" w:type="dxa"/>
          </w:tcPr>
          <w:p w14:paraId="18982449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Формування вченого як особистості та режим його праці </w:t>
            </w:r>
          </w:p>
        </w:tc>
        <w:tc>
          <w:tcPr>
            <w:tcW w:w="1276" w:type="dxa"/>
          </w:tcPr>
          <w:p w14:paraId="1FB4CABB" w14:textId="4241BB05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A0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0A6C" w14:paraId="5F3F5094" w14:textId="77777777" w:rsidTr="00574426">
        <w:trPr>
          <w:trHeight w:val="124"/>
        </w:trPr>
        <w:tc>
          <w:tcPr>
            <w:tcW w:w="851" w:type="dxa"/>
          </w:tcPr>
          <w:p w14:paraId="1994AFC2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8079" w:type="dxa"/>
          </w:tcPr>
          <w:p w14:paraId="78275E58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Організація наукового дослідження </w:t>
            </w:r>
          </w:p>
        </w:tc>
        <w:tc>
          <w:tcPr>
            <w:tcW w:w="1276" w:type="dxa"/>
          </w:tcPr>
          <w:p w14:paraId="195B5101" w14:textId="051B6AD8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A0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0A6C" w14:paraId="248B0332" w14:textId="77777777" w:rsidTr="00574426">
        <w:trPr>
          <w:trHeight w:val="124"/>
        </w:trPr>
        <w:tc>
          <w:tcPr>
            <w:tcW w:w="851" w:type="dxa"/>
          </w:tcPr>
          <w:p w14:paraId="1B0326F8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lastRenderedPageBreak/>
              <w:t xml:space="preserve">4 </w:t>
            </w:r>
          </w:p>
        </w:tc>
        <w:tc>
          <w:tcPr>
            <w:tcW w:w="8079" w:type="dxa"/>
          </w:tcPr>
          <w:p w14:paraId="62FAAC78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Інформаційне забезпечення наукових досліджень </w:t>
            </w:r>
          </w:p>
        </w:tc>
        <w:tc>
          <w:tcPr>
            <w:tcW w:w="1276" w:type="dxa"/>
          </w:tcPr>
          <w:p w14:paraId="45B75029" w14:textId="03512066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A0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0A6C" w14:paraId="41876B5B" w14:textId="77777777" w:rsidTr="00574426">
        <w:trPr>
          <w:trHeight w:val="247"/>
        </w:trPr>
        <w:tc>
          <w:tcPr>
            <w:tcW w:w="851" w:type="dxa"/>
          </w:tcPr>
          <w:p w14:paraId="040667E4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8079" w:type="dxa"/>
          </w:tcPr>
          <w:p w14:paraId="04CC3753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Кандидатська, докторська дисертації: написання, оформлення, захист </w:t>
            </w:r>
          </w:p>
        </w:tc>
        <w:tc>
          <w:tcPr>
            <w:tcW w:w="1276" w:type="dxa"/>
          </w:tcPr>
          <w:p w14:paraId="2973260C" w14:textId="788D7B8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A0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0A6C" w14:paraId="796782CB" w14:textId="77777777" w:rsidTr="00574426">
        <w:trPr>
          <w:trHeight w:val="247"/>
        </w:trPr>
        <w:tc>
          <w:tcPr>
            <w:tcW w:w="851" w:type="dxa"/>
          </w:tcPr>
          <w:p w14:paraId="032E6977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8079" w:type="dxa"/>
          </w:tcPr>
          <w:p w14:paraId="2690A0D2" w14:textId="3F5A60F9" w:rsidR="001A0A6C" w:rsidRPr="001A0A6C" w:rsidRDefault="00F370C9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</w:t>
            </w:r>
            <w:r w:rsidR="001A0A6C" w:rsidRPr="001A0A6C">
              <w:rPr>
                <w:rFonts w:asciiTheme="minorHAnsi" w:hAnsiTheme="minorHAnsi" w:cstheme="minorHAnsi"/>
              </w:rPr>
              <w:t xml:space="preserve">орми впровадження результатів наукового дослідження </w:t>
            </w:r>
          </w:p>
        </w:tc>
        <w:tc>
          <w:tcPr>
            <w:tcW w:w="1276" w:type="dxa"/>
          </w:tcPr>
          <w:p w14:paraId="157660AD" w14:textId="461415F2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A0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0A6C" w14:paraId="2757A487" w14:textId="77777777" w:rsidTr="00574426">
        <w:trPr>
          <w:trHeight w:val="424"/>
        </w:trPr>
        <w:tc>
          <w:tcPr>
            <w:tcW w:w="8930" w:type="dxa"/>
            <w:gridSpan w:val="2"/>
          </w:tcPr>
          <w:p w14:paraId="25D63B83" w14:textId="77777777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 w:rsidRPr="001A0A6C">
              <w:rPr>
                <w:rFonts w:asciiTheme="minorHAnsi" w:hAnsiTheme="minorHAnsi" w:cstheme="minorHAnsi"/>
                <w:b/>
                <w:bCs/>
              </w:rPr>
              <w:t xml:space="preserve">Разом </w:t>
            </w:r>
          </w:p>
        </w:tc>
        <w:tc>
          <w:tcPr>
            <w:tcW w:w="1276" w:type="dxa"/>
          </w:tcPr>
          <w:p w14:paraId="26B5CBC9" w14:textId="7DD0B8DC" w:rsidR="001A0A6C" w:rsidRPr="001A0A6C" w:rsidRDefault="001A0A6C" w:rsidP="001A0A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1A0A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684FA5F5" w14:textId="70C02E28" w:rsidR="001A0A6C" w:rsidRDefault="001A0A6C" w:rsidP="00592F09">
      <w:pPr>
        <w:spacing w:line="240" w:lineRule="auto"/>
        <w:rPr>
          <w:sz w:val="24"/>
          <w:szCs w:val="24"/>
        </w:rPr>
      </w:pPr>
    </w:p>
    <w:p w14:paraId="2DB17B4F" w14:textId="4A54E7E1" w:rsidR="00592F09" w:rsidRPr="00592F09" w:rsidRDefault="00592F09" w:rsidP="004F7C86">
      <w:pPr>
        <w:spacing w:before="120"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Позааудиторні заняття</w:t>
      </w:r>
    </w:p>
    <w:p w14:paraId="208F1F53" w14:textId="31A9FF04" w:rsidR="00592F09" w:rsidRPr="00AC03DE" w:rsidRDefault="00592F09" w:rsidP="00592F09">
      <w:pPr>
        <w:pStyle w:val="af1"/>
        <w:spacing w:before="63" w:line="292" w:lineRule="auto"/>
        <w:ind w:left="312" w:right="131"/>
        <w:jc w:val="both"/>
        <w:rPr>
          <w:rFonts w:ascii="Times New Roman" w:hAnsi="Times New Roman" w:cs="Times New Roman"/>
        </w:rPr>
      </w:pPr>
      <w:r w:rsidRPr="00AC03DE">
        <w:rPr>
          <w:rFonts w:ascii="Times New Roman" w:hAnsi="Times New Roman" w:cs="Times New Roman"/>
        </w:rPr>
        <w:t xml:space="preserve">Передбачається в межах вивчення навчальної дисципліни не менше двох виїзних занять – на основі участі аспірантів у конференціях, форумах, круглих столах, </w:t>
      </w:r>
      <w:r w:rsidR="00D142C5" w:rsidRPr="00AC03DE">
        <w:rPr>
          <w:rFonts w:ascii="Times New Roman" w:hAnsi="Times New Roman" w:cs="Times New Roman"/>
        </w:rPr>
        <w:t>Медичних в</w:t>
      </w:r>
      <w:r w:rsidRPr="00AC03DE">
        <w:rPr>
          <w:rFonts w:ascii="Times New Roman" w:hAnsi="Times New Roman" w:cs="Times New Roman"/>
        </w:rPr>
        <w:t>иставках, зокрема у міжнародній конференції «Вітчизняні інженерні розробки для охорони здоров’я», міжнародній науково-практичній конференції «</w:t>
      </w:r>
      <w:r w:rsidR="00AC03DE" w:rsidRPr="00AC03DE">
        <w:rPr>
          <w:rFonts w:ascii="Times New Roman" w:hAnsi="Times New Roman" w:cs="Times New Roman"/>
        </w:rPr>
        <w:t>БІОБЕЗПЕКА ТА СУЧАСНІ РЕАБІЛІТАЦІЙНІ ТЕХНОЛОГІЇ «ФІЗИЧНА ТЕРАПІЯ, ЕРГОТЕРАПІЯ ТА СПОРІДНЕНІ РЕАБІЛІТАЦІЙНІ ТЕХНОЛОГІЇ»</w:t>
      </w:r>
      <w:r w:rsidRPr="00AC03DE">
        <w:rPr>
          <w:rFonts w:ascii="Times New Roman" w:hAnsi="Times New Roman" w:cs="Times New Roman"/>
        </w:rPr>
        <w:t>,</w:t>
      </w:r>
      <w:r w:rsidR="00AC03DE" w:rsidRPr="00AC03DE">
        <w:rPr>
          <w:rFonts w:ascii="Times New Roman" w:hAnsi="Times New Roman" w:cs="Times New Roman"/>
        </w:rPr>
        <w:t xml:space="preserve"> </w:t>
      </w:r>
      <w:r w:rsidRPr="00AC03DE">
        <w:rPr>
          <w:rFonts w:ascii="Times New Roman" w:hAnsi="Times New Roman" w:cs="Times New Roman"/>
        </w:rPr>
        <w:t>тощо.</w:t>
      </w:r>
    </w:p>
    <w:p w14:paraId="61C2FA49" w14:textId="77777777" w:rsidR="00592F09" w:rsidRPr="00592F09" w:rsidRDefault="00592F09" w:rsidP="00592F09">
      <w:pPr>
        <w:spacing w:line="240" w:lineRule="auto"/>
        <w:rPr>
          <w:sz w:val="24"/>
          <w:szCs w:val="24"/>
        </w:rPr>
      </w:pPr>
    </w:p>
    <w:p w14:paraId="633F472B" w14:textId="77777777" w:rsidR="00F072BB" w:rsidRPr="001454F4" w:rsidRDefault="00F072BB" w:rsidP="004F7C86">
      <w:pPr>
        <w:spacing w:before="120"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П</w:t>
      </w:r>
      <w:r w:rsidRPr="001454F4">
        <w:rPr>
          <w:rFonts w:asciiTheme="minorHAnsi" w:hAnsiTheme="minorHAnsi"/>
          <w:b/>
          <w:i/>
          <w:color w:val="0070C0"/>
          <w:sz w:val="24"/>
          <w:szCs w:val="24"/>
        </w:rPr>
        <w:t>латформа дистанційного навчання:</w:t>
      </w:r>
    </w:p>
    <w:p w14:paraId="650087CA" w14:textId="22008032" w:rsidR="00F072BB" w:rsidRPr="00D142C5" w:rsidRDefault="00F072BB" w:rsidP="00D142C5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D142C5">
        <w:rPr>
          <w:rFonts w:ascii="Times New Roman" w:hAnsi="Times New Roman" w:cs="Times New Roman"/>
        </w:rPr>
        <w:t>Для більш ефективної комунікації з метою розуміння структури навчальної дисципліни «Організація науково-інноваційної діяльності</w:t>
      </w:r>
      <w:r w:rsidR="00D142C5" w:rsidRPr="00D142C5">
        <w:rPr>
          <w:rFonts w:ascii="Times New Roman" w:hAnsi="Times New Roman" w:cs="Times New Roman"/>
        </w:rPr>
        <w:t xml:space="preserve"> у фізичній терапії, ерготерапії</w:t>
      </w:r>
      <w:r w:rsidRPr="00D142C5">
        <w:rPr>
          <w:rFonts w:ascii="Times New Roman" w:hAnsi="Times New Roman" w:cs="Times New Roman"/>
        </w:rPr>
        <w:t xml:space="preserve">» і засвоєння матеріалу використовується електронна пошта, платформа дистанційного навчання "Сікорський" на основі системи </w:t>
      </w:r>
      <w:r w:rsidRPr="00D142C5">
        <w:rPr>
          <w:rFonts w:ascii="Times New Roman" w:hAnsi="Times New Roman" w:cs="Times New Roman"/>
          <w:lang w:val="en-GB"/>
        </w:rPr>
        <w:t>Moodle</w:t>
      </w:r>
      <w:r w:rsidRPr="00D142C5">
        <w:rPr>
          <w:rFonts w:ascii="Times New Roman" w:hAnsi="Times New Roman" w:cs="Times New Roman"/>
        </w:rPr>
        <w:t xml:space="preserve"> КПІ-Телеком та сервіс для проведення онлайн-нарад </w:t>
      </w:r>
      <w:r w:rsidR="00592F09" w:rsidRPr="00D142C5">
        <w:rPr>
          <w:rFonts w:ascii="Times New Roman" w:hAnsi="Times New Roman" w:cs="Times New Roman"/>
          <w:lang w:val="fr-FR"/>
        </w:rPr>
        <w:t>Zoom</w:t>
      </w:r>
      <w:r w:rsidRPr="00D142C5">
        <w:rPr>
          <w:rFonts w:ascii="Times New Roman" w:hAnsi="Times New Roman" w:cs="Times New Roman"/>
        </w:rPr>
        <w:t>, за допомогою яких:</w:t>
      </w:r>
    </w:p>
    <w:p w14:paraId="6066420C" w14:textId="77777777" w:rsidR="00F072BB" w:rsidRPr="00D142C5" w:rsidRDefault="00F072BB" w:rsidP="00D142C5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D142C5">
        <w:rPr>
          <w:rFonts w:ascii="Times New Roman" w:hAnsi="Times New Roman" w:cs="Times New Roman"/>
        </w:rPr>
        <w:t xml:space="preserve"> - спрощується розміщення та обмін навчальним матеріалом; </w:t>
      </w:r>
    </w:p>
    <w:p w14:paraId="4E00B541" w14:textId="77777777" w:rsidR="00F072BB" w:rsidRPr="00D142C5" w:rsidRDefault="00F072BB" w:rsidP="00D142C5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D142C5">
        <w:rPr>
          <w:rFonts w:ascii="Times New Roman" w:hAnsi="Times New Roman" w:cs="Times New Roman"/>
        </w:rPr>
        <w:t xml:space="preserve">- здійснюється надання зворотного зв’язку з аспірантами стосовно навчальних завдань та змісту навчальної дисципліни; </w:t>
      </w:r>
    </w:p>
    <w:p w14:paraId="0C3651DD" w14:textId="77777777" w:rsidR="00F072BB" w:rsidRPr="00D142C5" w:rsidRDefault="00F072BB" w:rsidP="00D142C5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D142C5">
        <w:rPr>
          <w:rFonts w:ascii="Times New Roman" w:hAnsi="Times New Roman" w:cs="Times New Roman"/>
        </w:rPr>
        <w:t xml:space="preserve">- оцінюються навчальні завдання аспірантів; </w:t>
      </w:r>
    </w:p>
    <w:p w14:paraId="1AEF3732" w14:textId="1CD75135" w:rsidR="00F072BB" w:rsidRPr="00D142C5" w:rsidRDefault="00F072BB" w:rsidP="00D142C5">
      <w:pPr>
        <w:pStyle w:val="af1"/>
        <w:tabs>
          <w:tab w:val="left" w:pos="4924"/>
        </w:tabs>
        <w:spacing w:before="13" w:line="254" w:lineRule="auto"/>
        <w:ind w:left="312" w:right="137"/>
        <w:jc w:val="both"/>
        <w:rPr>
          <w:rFonts w:ascii="Times New Roman" w:hAnsi="Times New Roman" w:cs="Times New Roman"/>
        </w:rPr>
      </w:pPr>
      <w:r w:rsidRPr="00D142C5">
        <w:rPr>
          <w:rFonts w:ascii="Times New Roman" w:hAnsi="Times New Roman" w:cs="Times New Roman"/>
        </w:rPr>
        <w:t>- ведеться облік виконання аспірантами плану навчальної дисципліни, графіку виконання навчальних завдань та їх</w:t>
      </w:r>
      <w:r w:rsidR="00592F09" w:rsidRPr="00D142C5">
        <w:rPr>
          <w:rFonts w:ascii="Times New Roman" w:hAnsi="Times New Roman" w:cs="Times New Roman"/>
        </w:rPr>
        <w:t xml:space="preserve"> оцінювання.</w:t>
      </w:r>
    </w:p>
    <w:p w14:paraId="1D348549" w14:textId="77777777" w:rsidR="00A30D91" w:rsidRPr="00592F09" w:rsidRDefault="00A30D91" w:rsidP="00592F09">
      <w:pPr>
        <w:spacing w:line="240" w:lineRule="auto"/>
        <w:rPr>
          <w:sz w:val="24"/>
          <w:szCs w:val="24"/>
        </w:rPr>
      </w:pPr>
    </w:p>
    <w:p w14:paraId="4D050CF8" w14:textId="53D5151B" w:rsidR="004A6336" w:rsidRPr="004472C0" w:rsidRDefault="004A6336" w:rsidP="004A6336">
      <w:pPr>
        <w:pStyle w:val="1"/>
        <w:spacing w:line="240" w:lineRule="auto"/>
      </w:pPr>
      <w:r w:rsidRPr="004472C0">
        <w:t xml:space="preserve">Самостійна робота </w:t>
      </w:r>
      <w:r w:rsidR="00F677B9">
        <w:t>аспіранта</w:t>
      </w:r>
    </w:p>
    <w:p w14:paraId="7073C0F8" w14:textId="77777777" w:rsidR="004F7C86" w:rsidRPr="004F7C86" w:rsidRDefault="004F7C86" w:rsidP="004F7C86">
      <w:pPr>
        <w:spacing w:line="240" w:lineRule="auto"/>
        <w:rPr>
          <w:sz w:val="24"/>
          <w:szCs w:val="24"/>
        </w:rPr>
      </w:pPr>
    </w:p>
    <w:p w14:paraId="55CF6F84" w14:textId="4AF0EA0D" w:rsidR="004A6336" w:rsidRDefault="001953D0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953D0">
        <w:rPr>
          <w:rFonts w:asciiTheme="minorHAnsi" w:hAnsiTheme="minorHAnsi"/>
          <w:b/>
          <w:i/>
          <w:color w:val="0070C0"/>
          <w:sz w:val="24"/>
          <w:szCs w:val="24"/>
        </w:rPr>
        <w:t>В</w:t>
      </w:r>
      <w:r w:rsidR="004A6336" w:rsidRPr="001953D0">
        <w:rPr>
          <w:rFonts w:asciiTheme="minorHAnsi" w:hAnsiTheme="minorHAnsi"/>
          <w:b/>
          <w:i/>
          <w:color w:val="0070C0"/>
          <w:sz w:val="24"/>
          <w:szCs w:val="24"/>
        </w:rPr>
        <w:t>иди самостійної роботи</w:t>
      </w:r>
      <w:r w:rsidR="004A6336" w:rsidRPr="0023533A">
        <w:rPr>
          <w:rFonts w:asciiTheme="minorHAnsi" w:hAnsiTheme="minorHAnsi"/>
          <w:i/>
          <w:color w:val="0070C0"/>
          <w:sz w:val="24"/>
          <w:szCs w:val="24"/>
        </w:rPr>
        <w:t xml:space="preserve"> (підготовка до аудиторних занять, проведення розрахунків за первинними даними, отриманими на лабораторних заняттях, розв’язок задач, написання реферату, виконання розрахункової роботи, виконання домашньої контрольної роботи тощо)</w:t>
      </w:r>
      <w:r>
        <w:rPr>
          <w:rFonts w:asciiTheme="minorHAnsi" w:hAnsiTheme="minorHAnsi"/>
          <w:i/>
          <w:color w:val="0070C0"/>
          <w:sz w:val="24"/>
          <w:szCs w:val="24"/>
        </w:rPr>
        <w:t>:</w:t>
      </w:r>
      <w:r w:rsidR="004A6336" w:rsidRPr="0023533A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14:paraId="22849A5B" w14:textId="77777777" w:rsidR="004F7C86" w:rsidRPr="004F7C86" w:rsidRDefault="004F7C86" w:rsidP="004F7C86">
      <w:pPr>
        <w:spacing w:line="240" w:lineRule="auto"/>
        <w:rPr>
          <w:rFonts w:asciiTheme="minorHAnsi" w:hAnsiTheme="minorHAnsi"/>
          <w:color w:val="0070C0"/>
          <w:sz w:val="24"/>
          <w:szCs w:val="24"/>
        </w:rPr>
      </w:pPr>
    </w:p>
    <w:p w14:paraId="2B883EB9" w14:textId="77777777" w:rsidR="001953D0" w:rsidRPr="001A0A6C" w:rsidRDefault="001953D0" w:rsidP="001953D0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A0A6C">
        <w:rPr>
          <w:rFonts w:asciiTheme="minorHAnsi" w:hAnsiTheme="minorHAnsi"/>
          <w:b/>
          <w:i/>
          <w:color w:val="0070C0"/>
          <w:sz w:val="24"/>
          <w:szCs w:val="24"/>
        </w:rPr>
        <w:t>Са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>м</w:t>
      </w:r>
      <w:r w:rsidRPr="001A0A6C">
        <w:rPr>
          <w:rFonts w:asciiTheme="minorHAnsi" w:hAnsiTheme="minorHAnsi"/>
          <w:b/>
          <w:i/>
          <w:color w:val="0070C0"/>
          <w:sz w:val="24"/>
          <w:szCs w:val="24"/>
        </w:rPr>
        <w:t>остійна робота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275"/>
      </w:tblGrid>
      <w:tr w:rsidR="001953D0" w:rsidRPr="00FA06E4" w14:paraId="684D281F" w14:textId="77777777" w:rsidTr="009F36F8">
        <w:trPr>
          <w:trHeight w:val="247"/>
        </w:trPr>
        <w:tc>
          <w:tcPr>
            <w:tcW w:w="851" w:type="dxa"/>
          </w:tcPr>
          <w:p w14:paraId="24DB0A10" w14:textId="77777777" w:rsidR="001953D0" w:rsidRPr="00396251" w:rsidRDefault="001953D0" w:rsidP="009F36F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6251">
              <w:rPr>
                <w:rFonts w:asciiTheme="minorHAnsi" w:hAnsiTheme="minorHAnsi" w:cstheme="minorHAnsi"/>
                <w:b/>
              </w:rPr>
              <w:t xml:space="preserve">№ </w:t>
            </w:r>
          </w:p>
          <w:p w14:paraId="021DCCE7" w14:textId="77777777" w:rsidR="001953D0" w:rsidRPr="00396251" w:rsidRDefault="001953D0" w:rsidP="009F36F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6251">
              <w:rPr>
                <w:rFonts w:asciiTheme="minorHAnsi" w:hAnsiTheme="minorHAnsi" w:cstheme="minorHAnsi"/>
                <w:b/>
              </w:rPr>
              <w:t xml:space="preserve">з/п </w:t>
            </w:r>
          </w:p>
        </w:tc>
        <w:tc>
          <w:tcPr>
            <w:tcW w:w="7938" w:type="dxa"/>
          </w:tcPr>
          <w:p w14:paraId="4C4A592A" w14:textId="77777777" w:rsidR="001953D0" w:rsidRPr="00396251" w:rsidRDefault="001953D0" w:rsidP="009F36F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6251">
              <w:rPr>
                <w:rFonts w:asciiTheme="minorHAnsi" w:hAnsiTheme="minorHAnsi" w:cstheme="minorHAnsi"/>
                <w:b/>
              </w:rPr>
              <w:t xml:space="preserve">Теми самостійних робіт </w:t>
            </w:r>
          </w:p>
        </w:tc>
        <w:tc>
          <w:tcPr>
            <w:tcW w:w="1275" w:type="dxa"/>
          </w:tcPr>
          <w:p w14:paraId="5B4B7048" w14:textId="77777777" w:rsidR="001953D0" w:rsidRPr="00396251" w:rsidRDefault="001953D0" w:rsidP="009F36F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6251">
              <w:rPr>
                <w:rFonts w:asciiTheme="minorHAnsi" w:hAnsiTheme="minorHAnsi" w:cstheme="minorHAnsi"/>
                <w:b/>
              </w:rPr>
              <w:t xml:space="preserve">Кількість </w:t>
            </w:r>
          </w:p>
          <w:p w14:paraId="781F6AB2" w14:textId="77777777" w:rsidR="001953D0" w:rsidRPr="00396251" w:rsidRDefault="001953D0" w:rsidP="009F36F8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6251">
              <w:rPr>
                <w:rFonts w:asciiTheme="minorHAnsi" w:hAnsiTheme="minorHAnsi" w:cstheme="minorHAnsi"/>
                <w:b/>
              </w:rPr>
              <w:t xml:space="preserve">годин </w:t>
            </w:r>
          </w:p>
        </w:tc>
      </w:tr>
      <w:tr w:rsidR="001953D0" w14:paraId="1EB37CEF" w14:textId="77777777" w:rsidTr="009F36F8">
        <w:trPr>
          <w:trHeight w:val="125"/>
        </w:trPr>
        <w:tc>
          <w:tcPr>
            <w:tcW w:w="851" w:type="dxa"/>
          </w:tcPr>
          <w:p w14:paraId="73091808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7938" w:type="dxa"/>
          </w:tcPr>
          <w:p w14:paraId="3EEBE4E4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Наука як продуктивна сила </w:t>
            </w:r>
          </w:p>
        </w:tc>
        <w:tc>
          <w:tcPr>
            <w:tcW w:w="1275" w:type="dxa"/>
          </w:tcPr>
          <w:p w14:paraId="7AB8CD93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1953D0" w14:paraId="0DB5712A" w14:textId="77777777" w:rsidTr="009F36F8">
        <w:trPr>
          <w:trHeight w:val="124"/>
        </w:trPr>
        <w:tc>
          <w:tcPr>
            <w:tcW w:w="851" w:type="dxa"/>
          </w:tcPr>
          <w:p w14:paraId="66CCB251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7938" w:type="dxa"/>
          </w:tcPr>
          <w:p w14:paraId="55E1B0EE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Формування вченого як особистості та режим його праці </w:t>
            </w:r>
          </w:p>
        </w:tc>
        <w:tc>
          <w:tcPr>
            <w:tcW w:w="1275" w:type="dxa"/>
          </w:tcPr>
          <w:p w14:paraId="4E4D7CB1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1953D0" w14:paraId="028C71D1" w14:textId="77777777" w:rsidTr="009F36F8">
        <w:trPr>
          <w:trHeight w:val="124"/>
        </w:trPr>
        <w:tc>
          <w:tcPr>
            <w:tcW w:w="851" w:type="dxa"/>
          </w:tcPr>
          <w:p w14:paraId="04C30A17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7938" w:type="dxa"/>
          </w:tcPr>
          <w:p w14:paraId="4966BFD0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Організація наукового дослідження </w:t>
            </w:r>
          </w:p>
        </w:tc>
        <w:tc>
          <w:tcPr>
            <w:tcW w:w="1275" w:type="dxa"/>
          </w:tcPr>
          <w:p w14:paraId="05D975E4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1953D0" w14:paraId="78A8C3D0" w14:textId="77777777" w:rsidTr="009F36F8">
        <w:trPr>
          <w:trHeight w:val="124"/>
        </w:trPr>
        <w:tc>
          <w:tcPr>
            <w:tcW w:w="851" w:type="dxa"/>
          </w:tcPr>
          <w:p w14:paraId="60F70510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7938" w:type="dxa"/>
          </w:tcPr>
          <w:p w14:paraId="7F8A221C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Інформаційне забезпечення наукових досліджень </w:t>
            </w:r>
          </w:p>
        </w:tc>
        <w:tc>
          <w:tcPr>
            <w:tcW w:w="1275" w:type="dxa"/>
          </w:tcPr>
          <w:p w14:paraId="714B8135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1953D0" w14:paraId="52B412C9" w14:textId="77777777" w:rsidTr="009F36F8">
        <w:trPr>
          <w:trHeight w:val="247"/>
        </w:trPr>
        <w:tc>
          <w:tcPr>
            <w:tcW w:w="851" w:type="dxa"/>
          </w:tcPr>
          <w:p w14:paraId="7D6D029D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7938" w:type="dxa"/>
          </w:tcPr>
          <w:p w14:paraId="5A0A2B35" w14:textId="5CA70B79" w:rsidR="001953D0" w:rsidRPr="00396251" w:rsidRDefault="008C4CE3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C60838">
              <w:rPr>
                <w:rFonts w:asciiTheme="minorHAnsi" w:hAnsiTheme="minorHAnsi" w:cstheme="minorHAnsi"/>
                <w:w w:val="105"/>
              </w:rPr>
              <w:t>Використання людського фактору</w:t>
            </w:r>
            <w:r>
              <w:rPr>
                <w:rFonts w:asciiTheme="minorHAnsi" w:hAnsiTheme="minorHAnsi" w:cstheme="minorHAnsi"/>
                <w:w w:val="105"/>
              </w:rPr>
              <w:t xml:space="preserve"> в </w:t>
            </w:r>
            <w:r w:rsidRPr="008B1402">
              <w:rPr>
                <w:rFonts w:asciiTheme="minorHAnsi" w:hAnsiTheme="minorHAnsi" w:cstheme="minorHAnsi"/>
                <w:w w:val="105"/>
              </w:rPr>
              <w:t>інноваційних продукт</w:t>
            </w:r>
            <w:r>
              <w:rPr>
                <w:rFonts w:asciiTheme="minorHAnsi" w:hAnsiTheme="minorHAnsi" w:cstheme="minorHAnsi"/>
                <w:w w:val="105"/>
              </w:rPr>
              <w:t>ах</w:t>
            </w:r>
          </w:p>
        </w:tc>
        <w:tc>
          <w:tcPr>
            <w:tcW w:w="1275" w:type="dxa"/>
          </w:tcPr>
          <w:p w14:paraId="532878EE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1953D0" w14:paraId="3B178CB3" w14:textId="77777777" w:rsidTr="009F36F8">
        <w:trPr>
          <w:trHeight w:val="247"/>
        </w:trPr>
        <w:tc>
          <w:tcPr>
            <w:tcW w:w="851" w:type="dxa"/>
          </w:tcPr>
          <w:p w14:paraId="61417811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7938" w:type="dxa"/>
          </w:tcPr>
          <w:p w14:paraId="27A81638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Оформлення та форми впровадження результатів наукового дослідження </w:t>
            </w:r>
          </w:p>
        </w:tc>
        <w:tc>
          <w:tcPr>
            <w:tcW w:w="1275" w:type="dxa"/>
          </w:tcPr>
          <w:p w14:paraId="7669275A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1953D0" w14:paraId="762B797C" w14:textId="77777777" w:rsidTr="009F36F8">
        <w:trPr>
          <w:trHeight w:val="122"/>
        </w:trPr>
        <w:tc>
          <w:tcPr>
            <w:tcW w:w="8789" w:type="dxa"/>
            <w:gridSpan w:val="2"/>
          </w:tcPr>
          <w:p w14:paraId="117D832D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  <w:b/>
                <w:bCs/>
              </w:rPr>
              <w:t xml:space="preserve">Разом </w:t>
            </w:r>
          </w:p>
        </w:tc>
        <w:tc>
          <w:tcPr>
            <w:tcW w:w="1275" w:type="dxa"/>
          </w:tcPr>
          <w:p w14:paraId="171E0827" w14:textId="77777777" w:rsidR="001953D0" w:rsidRPr="00396251" w:rsidRDefault="001953D0" w:rsidP="009F36F8">
            <w:pPr>
              <w:pStyle w:val="Default"/>
              <w:rPr>
                <w:rFonts w:asciiTheme="minorHAnsi" w:hAnsiTheme="minorHAnsi" w:cstheme="minorHAnsi"/>
              </w:rPr>
            </w:pPr>
            <w:r w:rsidRPr="00396251">
              <w:rPr>
                <w:rFonts w:asciiTheme="minorHAnsi" w:hAnsiTheme="minorHAnsi" w:cstheme="minorHAnsi"/>
                <w:b/>
                <w:bCs/>
              </w:rPr>
              <w:t xml:space="preserve">66 </w:t>
            </w:r>
          </w:p>
        </w:tc>
      </w:tr>
    </w:tbl>
    <w:p w14:paraId="7CE08886" w14:textId="4E3704F1" w:rsidR="001953D0" w:rsidRDefault="001953D0" w:rsidP="00396251">
      <w:pPr>
        <w:pStyle w:val="af1"/>
        <w:tabs>
          <w:tab w:val="left" w:pos="4924"/>
        </w:tabs>
        <w:ind w:left="312" w:right="136"/>
        <w:rPr>
          <w:sz w:val="20"/>
          <w:szCs w:val="20"/>
        </w:rPr>
      </w:pPr>
    </w:p>
    <w:p w14:paraId="5BAEF64F" w14:textId="036ACB71" w:rsidR="008C0449" w:rsidRDefault="00BA684C" w:rsidP="004F7C86">
      <w:pPr>
        <w:pStyle w:val="af1"/>
        <w:spacing w:before="120" w:after="120"/>
        <w:ind w:left="312"/>
        <w:rPr>
          <w:rFonts w:asciiTheme="minorHAnsi" w:hAnsiTheme="minorHAnsi"/>
          <w:b/>
          <w:i/>
          <w:color w:val="0070C0"/>
        </w:rPr>
      </w:pPr>
      <w:r>
        <w:rPr>
          <w:rFonts w:asciiTheme="minorHAnsi" w:hAnsiTheme="minorHAnsi"/>
          <w:b/>
          <w:i/>
          <w:color w:val="0070C0"/>
        </w:rPr>
        <w:t>П</w:t>
      </w:r>
      <w:r w:rsidRPr="00BA684C">
        <w:rPr>
          <w:rFonts w:asciiTheme="minorHAnsi" w:hAnsiTheme="minorHAnsi"/>
          <w:b/>
          <w:i/>
          <w:color w:val="0070C0"/>
        </w:rPr>
        <w:t xml:space="preserve">ідготовка до </w:t>
      </w:r>
      <w:r w:rsidR="00445E33">
        <w:rPr>
          <w:rFonts w:asciiTheme="minorHAnsi" w:hAnsiTheme="minorHAnsi"/>
          <w:b/>
          <w:i/>
          <w:color w:val="0070C0"/>
        </w:rPr>
        <w:t>семінарських</w:t>
      </w:r>
      <w:r w:rsidRPr="00BA684C">
        <w:rPr>
          <w:rFonts w:asciiTheme="minorHAnsi" w:hAnsiTheme="minorHAnsi"/>
          <w:b/>
          <w:i/>
          <w:color w:val="0070C0"/>
        </w:rPr>
        <w:t xml:space="preserve"> занять</w:t>
      </w:r>
      <w:r w:rsidR="008C0449">
        <w:rPr>
          <w:rFonts w:asciiTheme="minorHAnsi" w:hAnsiTheme="minorHAnsi"/>
          <w:b/>
          <w:i/>
          <w:color w:val="0070C0"/>
        </w:rPr>
        <w:t>:</w:t>
      </w:r>
    </w:p>
    <w:p w14:paraId="03E09982" w14:textId="77777777" w:rsidR="00871FF3" w:rsidRDefault="008C0449" w:rsidP="00871FF3">
      <w:pPr>
        <w:pStyle w:val="a0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1454F4">
        <w:rPr>
          <w:rFonts w:asciiTheme="minorHAnsi" w:hAnsiTheme="minorHAnsi" w:cstheme="minorHAnsi"/>
          <w:sz w:val="24"/>
          <w:szCs w:val="24"/>
        </w:rPr>
        <w:t xml:space="preserve">1. </w:t>
      </w:r>
      <w:r w:rsidR="00871FF3" w:rsidRPr="006F761C">
        <w:rPr>
          <w:sz w:val="24"/>
          <w:szCs w:val="24"/>
        </w:rPr>
        <w:t xml:space="preserve">Меняйло В. Науково-інноваційна діяльність вищого навчального закладу: сутність та взаємодія складових / Наукові записки. Серія: педагогіка. — 2017. — № 2.С. 16-24. </w:t>
      </w:r>
    </w:p>
    <w:p w14:paraId="5A6DBEFC" w14:textId="77777777" w:rsidR="00871FF3" w:rsidRDefault="00871FF3" w:rsidP="00871FF3">
      <w:pPr>
        <w:pStyle w:val="a0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lastRenderedPageBreak/>
        <w:t xml:space="preserve"> Юринець З.В. Розвиток інноваційної діяльності в Україні та світі / З. В. Юринець, Д. Б. Задорожний, В. В. Звір // Науковий вісник НЛТУ України. – 2013. – Вип. 23.10. – С. 282–291. </w:t>
      </w:r>
    </w:p>
    <w:p w14:paraId="3F44A134" w14:textId="77777777" w:rsidR="00871FF3" w:rsidRDefault="00871FF3" w:rsidP="00871FF3">
      <w:pPr>
        <w:pStyle w:val="a0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6F761C">
        <w:rPr>
          <w:sz w:val="24"/>
          <w:szCs w:val="24"/>
        </w:rPr>
        <w:t xml:space="preserve">Інновації у вищій освіті: вітчизняний і зарубіжний досвід: навч. посібник / І. В. Артьомов, І. П. Студеняк, Й. Й. Головач, А. В. Гусь. – Ужгород: ПП «АУТДОР-ШАРК», 2015. – 348 с. </w:t>
      </w:r>
    </w:p>
    <w:p w14:paraId="174FD023" w14:textId="46E92660" w:rsidR="001953D0" w:rsidRPr="004F7C86" w:rsidRDefault="001953D0" w:rsidP="00871FF3">
      <w:pPr>
        <w:spacing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0D35C093" w14:textId="1EECF747" w:rsidR="002C1FD9" w:rsidRPr="002C1FD9" w:rsidRDefault="002C1FD9" w:rsidP="004F7C86">
      <w:pPr>
        <w:pStyle w:val="af1"/>
        <w:spacing w:before="120" w:after="120"/>
        <w:ind w:left="312"/>
        <w:rPr>
          <w:rFonts w:asciiTheme="minorHAnsi" w:hAnsiTheme="minorHAnsi"/>
          <w:b/>
          <w:i/>
          <w:color w:val="0070C0"/>
        </w:rPr>
      </w:pPr>
      <w:r>
        <w:rPr>
          <w:rFonts w:asciiTheme="minorHAnsi" w:hAnsiTheme="minorHAnsi"/>
          <w:b/>
          <w:i/>
          <w:color w:val="0070C0"/>
        </w:rPr>
        <w:t>П</w:t>
      </w:r>
      <w:r w:rsidRPr="002C1FD9">
        <w:rPr>
          <w:rFonts w:asciiTheme="minorHAnsi" w:hAnsiTheme="minorHAnsi"/>
          <w:b/>
          <w:i/>
          <w:color w:val="0070C0"/>
        </w:rPr>
        <w:t xml:space="preserve">равила відвідування занять </w:t>
      </w:r>
    </w:p>
    <w:p w14:paraId="23858F12" w14:textId="6229873D" w:rsidR="002C1FD9" w:rsidRPr="00871FF3" w:rsidRDefault="002C1FD9" w:rsidP="00871FF3">
      <w:pPr>
        <w:pStyle w:val="af1"/>
        <w:spacing w:before="134"/>
        <w:ind w:left="360"/>
        <w:jc w:val="both"/>
        <w:rPr>
          <w:rFonts w:ascii="Times New Roman" w:hAnsi="Times New Roman" w:cs="Times New Roman"/>
          <w:w w:val="105"/>
        </w:rPr>
      </w:pPr>
      <w:r w:rsidRPr="00871FF3">
        <w:rPr>
          <w:rFonts w:ascii="Times New Roman" w:hAnsi="Times New Roman" w:cs="Times New Roman"/>
          <w:w w:val="105"/>
        </w:rPr>
        <w:t xml:space="preserve">Відвідування лекцій, практичних та виїзних занять, а також відсутність на них, не оцінюється. Однак, аспірантам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</w:t>
      </w:r>
    </w:p>
    <w:p w14:paraId="55CE58DD" w14:textId="77777777" w:rsidR="002C1FD9" w:rsidRDefault="002C1FD9" w:rsidP="002C1FD9">
      <w:pPr>
        <w:pStyle w:val="af1"/>
        <w:spacing w:before="134"/>
        <w:ind w:left="360"/>
        <w:rPr>
          <w:w w:val="105"/>
        </w:rPr>
      </w:pPr>
      <w:r w:rsidRPr="00631216">
        <w:rPr>
          <w:w w:val="105"/>
        </w:rPr>
        <w:t>Система оцінювання орієнтована на отримання балів за</w:t>
      </w:r>
      <w:r>
        <w:rPr>
          <w:w w:val="105"/>
        </w:rPr>
        <w:t xml:space="preserve"> своєчасність виконання</w:t>
      </w:r>
      <w:r w:rsidRPr="00631216">
        <w:rPr>
          <w:w w:val="105"/>
        </w:rPr>
        <w:t xml:space="preserve"> </w:t>
      </w:r>
      <w:r>
        <w:rPr>
          <w:w w:val="105"/>
        </w:rPr>
        <w:t>аспірантами практичних робіт</w:t>
      </w:r>
      <w:r w:rsidRPr="00631216">
        <w:rPr>
          <w:w w:val="105"/>
        </w:rPr>
        <w:t>, а також виконання завдань, які здатні розвинути практичні уміння та навички.</w:t>
      </w:r>
    </w:p>
    <w:p w14:paraId="6CFBB1B4" w14:textId="77777777" w:rsidR="002C1FD9" w:rsidRPr="00631216" w:rsidRDefault="002C1FD9" w:rsidP="00592F09">
      <w:pPr>
        <w:pStyle w:val="af1"/>
        <w:ind w:left="357"/>
        <w:rPr>
          <w:w w:val="105"/>
        </w:rPr>
      </w:pPr>
    </w:p>
    <w:p w14:paraId="26549E56" w14:textId="77777777" w:rsidR="009327DF" w:rsidRPr="009327DF" w:rsidRDefault="009327DF" w:rsidP="004F7C86">
      <w:pPr>
        <w:pStyle w:val="af1"/>
        <w:spacing w:before="120" w:after="120" w:line="293" w:lineRule="auto"/>
        <w:ind w:left="312"/>
        <w:rPr>
          <w:rFonts w:asciiTheme="minorHAnsi" w:hAnsiTheme="minorHAnsi"/>
          <w:b/>
          <w:i/>
          <w:color w:val="0070C0"/>
        </w:rPr>
      </w:pPr>
      <w:r w:rsidRPr="009327DF">
        <w:rPr>
          <w:rFonts w:asciiTheme="minorHAnsi" w:hAnsiTheme="minorHAnsi"/>
          <w:b/>
          <w:i/>
          <w:color w:val="0070C0"/>
        </w:rPr>
        <w:t>Порушення термінів виконання завдань та заохочувальні бали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9327DF" w:rsidRPr="009327DF" w14:paraId="717D29AB" w14:textId="77777777" w:rsidTr="009F36F8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174B1D64" w14:textId="77777777" w:rsidR="009327DF" w:rsidRPr="009327DF" w:rsidRDefault="009327DF" w:rsidP="009F36F8">
            <w:pPr>
              <w:pStyle w:val="TableParagraph"/>
              <w:spacing w:before="121"/>
              <w:ind w:left="13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37B33821" w14:textId="77777777" w:rsidR="009327DF" w:rsidRPr="009327DF" w:rsidRDefault="009327DF" w:rsidP="009F36F8">
            <w:pPr>
              <w:pStyle w:val="TableParagraph"/>
              <w:spacing w:before="121"/>
              <w:ind w:left="1623" w:right="1618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Штрафні бали</w:t>
            </w:r>
          </w:p>
        </w:tc>
      </w:tr>
      <w:tr w:rsidR="009327DF" w:rsidRPr="009327DF" w14:paraId="11C632FA" w14:textId="77777777" w:rsidTr="009F36F8">
        <w:trPr>
          <w:trHeight w:val="530"/>
        </w:trPr>
        <w:tc>
          <w:tcPr>
            <w:tcW w:w="3263" w:type="dxa"/>
            <w:shd w:val="clear" w:color="auto" w:fill="D9D9D9"/>
          </w:tcPr>
          <w:p w14:paraId="69B48399" w14:textId="77777777" w:rsidR="009327DF" w:rsidRPr="009327DF" w:rsidRDefault="009327DF" w:rsidP="009F36F8">
            <w:pPr>
              <w:pStyle w:val="TableParagraph"/>
              <w:spacing w:before="124"/>
              <w:ind w:left="1131" w:right="1120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4D2975CC" w14:textId="77777777" w:rsidR="009327DF" w:rsidRPr="009327DF" w:rsidRDefault="009327DF" w:rsidP="009F36F8">
            <w:pPr>
              <w:pStyle w:val="TableParagraph"/>
              <w:spacing w:before="124"/>
              <w:ind w:left="133"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4A98FE8E" w14:textId="77777777" w:rsidR="009327DF" w:rsidRPr="009327DF" w:rsidRDefault="009327DF" w:rsidP="009F36F8">
            <w:pPr>
              <w:pStyle w:val="TableParagraph"/>
              <w:spacing w:before="124"/>
              <w:ind w:left="1128" w:right="1123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6A6A798E" w14:textId="77777777" w:rsidR="009327DF" w:rsidRPr="009327DF" w:rsidRDefault="009327DF" w:rsidP="009F36F8">
            <w:pPr>
              <w:pStyle w:val="TableParagraph"/>
              <w:spacing w:before="124"/>
              <w:ind w:left="115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</w:tr>
      <w:tr w:rsidR="009327DF" w:rsidRPr="009327DF" w14:paraId="757E5744" w14:textId="77777777" w:rsidTr="009F36F8">
        <w:trPr>
          <w:trHeight w:val="309"/>
        </w:trPr>
        <w:tc>
          <w:tcPr>
            <w:tcW w:w="3263" w:type="dxa"/>
          </w:tcPr>
          <w:p w14:paraId="7B9E53FE" w14:textId="77777777" w:rsidR="009327DF" w:rsidRPr="009327DF" w:rsidRDefault="009327DF" w:rsidP="009F36F8">
            <w:pPr>
              <w:pStyle w:val="TableParagraph"/>
              <w:spacing w:before="33"/>
              <w:ind w:left="189" w:right="1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sz w:val="24"/>
                <w:szCs w:val="24"/>
              </w:rPr>
              <w:t>Своєчасне виконання практичної роботи (за кожну таку роботу)</w:t>
            </w:r>
          </w:p>
        </w:tc>
        <w:tc>
          <w:tcPr>
            <w:tcW w:w="1558" w:type="dxa"/>
          </w:tcPr>
          <w:p w14:paraId="040939CD" w14:textId="77777777" w:rsidR="009327DF" w:rsidRPr="009327DF" w:rsidRDefault="009327DF" w:rsidP="009F36F8">
            <w:pPr>
              <w:pStyle w:val="TableParagraph"/>
              <w:spacing w:line="276" w:lineRule="exact"/>
              <w:ind w:left="133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+ 1 бал</w:t>
            </w:r>
          </w:p>
        </w:tc>
        <w:tc>
          <w:tcPr>
            <w:tcW w:w="3263" w:type="dxa"/>
          </w:tcPr>
          <w:p w14:paraId="70FB30FB" w14:textId="77777777" w:rsidR="009327DF" w:rsidRPr="009327DF" w:rsidRDefault="009327DF" w:rsidP="009F36F8">
            <w:pPr>
              <w:pStyle w:val="TableParagraph"/>
              <w:spacing w:before="33"/>
              <w:ind w:left="189" w:right="1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sz w:val="24"/>
                <w:szCs w:val="24"/>
              </w:rPr>
              <w:t>Порушення термінів виконання практичної роботи (за кожну таку роботу)</w:t>
            </w:r>
          </w:p>
        </w:tc>
        <w:tc>
          <w:tcPr>
            <w:tcW w:w="1524" w:type="dxa"/>
          </w:tcPr>
          <w:p w14:paraId="6F930045" w14:textId="77777777" w:rsidR="009327DF" w:rsidRPr="009327DF" w:rsidRDefault="009327DF" w:rsidP="009F36F8">
            <w:pPr>
              <w:pStyle w:val="TableParagraph"/>
              <w:spacing w:line="276" w:lineRule="exact"/>
              <w:ind w:left="115"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- 1 бал</w:t>
            </w:r>
          </w:p>
        </w:tc>
      </w:tr>
      <w:tr w:rsidR="009327DF" w:rsidRPr="009327DF" w14:paraId="4B3C9388" w14:textId="77777777" w:rsidTr="009F36F8">
        <w:trPr>
          <w:trHeight w:val="309"/>
        </w:trPr>
        <w:tc>
          <w:tcPr>
            <w:tcW w:w="3263" w:type="dxa"/>
          </w:tcPr>
          <w:p w14:paraId="0AE6C3D1" w14:textId="77777777" w:rsidR="009327DF" w:rsidRPr="009327DF" w:rsidRDefault="009327DF" w:rsidP="009F36F8">
            <w:pPr>
              <w:pStyle w:val="TableParagraph"/>
              <w:spacing w:before="33"/>
              <w:ind w:left="189" w:right="1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sz w:val="24"/>
                <w:szCs w:val="24"/>
              </w:rPr>
              <w:t>Написання тез, статті, участь у міжнародних, всеукраїнських та/або інших заходах або конкурсах за тематикою навчальної дисципліни</w:t>
            </w:r>
          </w:p>
        </w:tc>
        <w:tc>
          <w:tcPr>
            <w:tcW w:w="1558" w:type="dxa"/>
          </w:tcPr>
          <w:p w14:paraId="51F2E2FF" w14:textId="77777777" w:rsidR="009327DF" w:rsidRPr="009327DF" w:rsidRDefault="009327DF" w:rsidP="009F36F8">
            <w:pPr>
              <w:pStyle w:val="TableParagraph"/>
              <w:spacing w:before="14" w:line="276" w:lineRule="exact"/>
              <w:ind w:left="133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+ 4 балів</w:t>
            </w:r>
          </w:p>
        </w:tc>
        <w:tc>
          <w:tcPr>
            <w:tcW w:w="3263" w:type="dxa"/>
          </w:tcPr>
          <w:p w14:paraId="6DFB21B5" w14:textId="77777777" w:rsidR="009327DF" w:rsidRPr="009327DF" w:rsidRDefault="009327DF" w:rsidP="009F36F8">
            <w:pPr>
              <w:pStyle w:val="TableParagraph"/>
              <w:spacing w:before="33"/>
              <w:ind w:left="189" w:right="1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sz w:val="24"/>
                <w:szCs w:val="24"/>
              </w:rPr>
              <w:t>Невчасне написання модульної контрольної роботи (на запланованому занятті)</w:t>
            </w:r>
          </w:p>
        </w:tc>
        <w:tc>
          <w:tcPr>
            <w:tcW w:w="1524" w:type="dxa"/>
          </w:tcPr>
          <w:p w14:paraId="56490B1F" w14:textId="77777777" w:rsidR="009327DF" w:rsidRPr="009327DF" w:rsidRDefault="009327DF" w:rsidP="009F36F8">
            <w:pPr>
              <w:pStyle w:val="TableParagraph"/>
              <w:spacing w:before="14" w:line="276" w:lineRule="exact"/>
              <w:ind w:left="115"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9327DF">
              <w:rPr>
                <w:rFonts w:asciiTheme="minorHAnsi" w:hAnsiTheme="minorHAnsi" w:cstheme="minorHAnsi"/>
                <w:w w:val="105"/>
                <w:sz w:val="24"/>
                <w:szCs w:val="24"/>
              </w:rPr>
              <w:t>- 4 балів</w:t>
            </w:r>
          </w:p>
        </w:tc>
      </w:tr>
    </w:tbl>
    <w:p w14:paraId="37AC381A" w14:textId="77777777" w:rsidR="00592F09" w:rsidRPr="00592F09" w:rsidRDefault="00592F09" w:rsidP="00592F09">
      <w:pPr>
        <w:pStyle w:val="af1"/>
        <w:ind w:left="312"/>
        <w:rPr>
          <w:rFonts w:asciiTheme="minorHAnsi" w:hAnsiTheme="minorHAnsi"/>
          <w:color w:val="0070C0"/>
          <w:lang w:val="en-US"/>
        </w:rPr>
      </w:pPr>
    </w:p>
    <w:p w14:paraId="7F2D9CB7" w14:textId="77777777" w:rsidR="009327DF" w:rsidRPr="00852487" w:rsidRDefault="009327DF" w:rsidP="004F7C86">
      <w:pPr>
        <w:pStyle w:val="af1"/>
        <w:spacing w:before="120" w:after="120"/>
        <w:ind w:left="312"/>
        <w:rPr>
          <w:rFonts w:asciiTheme="minorHAnsi" w:hAnsiTheme="minorHAnsi"/>
          <w:b/>
          <w:i/>
          <w:color w:val="0070C0"/>
        </w:rPr>
      </w:pPr>
      <w:r w:rsidRPr="00852487">
        <w:rPr>
          <w:rFonts w:asciiTheme="minorHAnsi" w:hAnsiTheme="minorHAnsi"/>
          <w:b/>
          <w:i/>
          <w:color w:val="0070C0"/>
        </w:rPr>
        <w:t>Пропущені контрольні заходи</w:t>
      </w:r>
    </w:p>
    <w:p w14:paraId="13E2032E" w14:textId="77777777" w:rsidR="009327DF" w:rsidRPr="00871FF3" w:rsidRDefault="009327DF" w:rsidP="00871FF3">
      <w:pPr>
        <w:pStyle w:val="af1"/>
        <w:spacing w:before="134"/>
        <w:ind w:left="312"/>
        <w:jc w:val="both"/>
        <w:rPr>
          <w:rFonts w:ascii="Times New Roman" w:hAnsi="Times New Roman" w:cs="Times New Roman"/>
          <w:w w:val="105"/>
        </w:rPr>
      </w:pPr>
      <w:r w:rsidRPr="00871FF3">
        <w:rPr>
          <w:rFonts w:ascii="Times New Roman" w:hAnsi="Times New Roman" w:cs="Times New Roman"/>
          <w:w w:val="105"/>
        </w:rPr>
        <w:t>Індивідуальне завдання, яке подається на перевірку з порушенням терміну виконання, але до терміну виставлення поточної атестації (або заліку / іспиту), оцінюється зі штрафними балами.</w:t>
      </w:r>
    </w:p>
    <w:p w14:paraId="60A0C85C" w14:textId="77777777" w:rsidR="009327DF" w:rsidRPr="00871FF3" w:rsidRDefault="009327DF" w:rsidP="00871FF3">
      <w:pPr>
        <w:pStyle w:val="af1"/>
        <w:spacing w:before="134"/>
        <w:ind w:left="312"/>
        <w:jc w:val="both"/>
        <w:rPr>
          <w:rFonts w:ascii="Times New Roman" w:hAnsi="Times New Roman" w:cs="Times New Roman"/>
          <w:w w:val="105"/>
        </w:rPr>
      </w:pPr>
      <w:r w:rsidRPr="00871FF3">
        <w:rPr>
          <w:rFonts w:ascii="Times New Roman" w:hAnsi="Times New Roman" w:cs="Times New Roman"/>
          <w:w w:val="105"/>
        </w:rPr>
        <w:t>Індивідуальне завдання, яке подається на перевірку з порушенням терміну виконання та після терміну виставлення поточної атестації (або заліку / іспиту), не оцінюється.</w:t>
      </w:r>
    </w:p>
    <w:p w14:paraId="2DF70AE7" w14:textId="77777777" w:rsidR="00123CCC" w:rsidRDefault="00123CCC" w:rsidP="00123CCC">
      <w:pPr>
        <w:pStyle w:val="af1"/>
        <w:ind w:left="312"/>
        <w:rPr>
          <w:w w:val="105"/>
        </w:rPr>
      </w:pPr>
    </w:p>
    <w:p w14:paraId="72E03BE5" w14:textId="77777777" w:rsidR="00123CCC" w:rsidRPr="00E65110" w:rsidRDefault="00123CCC" w:rsidP="004F7C86">
      <w:pPr>
        <w:pStyle w:val="af1"/>
        <w:spacing w:before="120" w:after="120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E65110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Академічна доброчесність</w:t>
      </w:r>
    </w:p>
    <w:p w14:paraId="1F66A5F2" w14:textId="77777777" w:rsidR="00123CCC" w:rsidRDefault="00123CCC" w:rsidP="00123CCC">
      <w:pPr>
        <w:pStyle w:val="af1"/>
        <w:spacing w:before="65" w:line="292" w:lineRule="auto"/>
        <w:ind w:left="312" w:right="130"/>
        <w:jc w:val="both"/>
        <w:rPr>
          <w:w w:val="105"/>
        </w:rPr>
      </w:pPr>
      <w:r>
        <w:rPr>
          <w:w w:val="105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6" w:history="1">
        <w:r w:rsidRPr="00636FE0">
          <w:rPr>
            <w:rStyle w:val="a5"/>
            <w:w w:val="105"/>
          </w:rPr>
          <w:t>https://kpi.ua/code</w:t>
        </w:r>
      </w:hyperlink>
      <w:r>
        <w:rPr>
          <w:w w:val="105"/>
        </w:rPr>
        <w:t>.</w:t>
      </w:r>
    </w:p>
    <w:p w14:paraId="3FF90204" w14:textId="77777777" w:rsidR="00123CCC" w:rsidRDefault="00123CCC" w:rsidP="00123CCC">
      <w:pPr>
        <w:pStyle w:val="af1"/>
        <w:ind w:left="312" w:right="130"/>
        <w:jc w:val="both"/>
      </w:pPr>
    </w:p>
    <w:p w14:paraId="4ECF29C5" w14:textId="77777777" w:rsidR="00123CCC" w:rsidRPr="00E65110" w:rsidRDefault="00123CCC" w:rsidP="004F7C86">
      <w:pPr>
        <w:pStyle w:val="af1"/>
        <w:spacing w:before="120" w:after="120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E65110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Норми етичної поведінки</w:t>
      </w:r>
    </w:p>
    <w:p w14:paraId="7C824DFE" w14:textId="77777777" w:rsidR="00123CCC" w:rsidRDefault="00123CCC" w:rsidP="00123CCC">
      <w:pPr>
        <w:pStyle w:val="af1"/>
        <w:spacing w:before="64" w:line="292" w:lineRule="auto"/>
        <w:ind w:left="312" w:right="130"/>
        <w:jc w:val="both"/>
      </w:pPr>
      <w:r>
        <w:t xml:space="preserve">Норми етичної поведінки студентів і працівників визначені у розділі 2 Кодексу честі </w:t>
      </w:r>
      <w:r>
        <w:lastRenderedPageBreak/>
        <w:t>Національного технічного університету України «Київський політехнічний  інститут  імені  Ігоря Сікорського». Детальніше:</w:t>
      </w:r>
      <w:r>
        <w:rPr>
          <w:spacing w:val="34"/>
        </w:rPr>
        <w:t xml:space="preserve"> </w:t>
      </w:r>
      <w:hyperlink r:id="rId27" w:history="1">
        <w:r w:rsidRPr="00636FE0">
          <w:rPr>
            <w:rStyle w:val="a5"/>
          </w:rPr>
          <w:t>https://kpi.ua/code</w:t>
        </w:r>
      </w:hyperlink>
      <w:r>
        <w:t>.</w:t>
      </w:r>
    </w:p>
    <w:p w14:paraId="5A4D94DF" w14:textId="77777777" w:rsidR="00F66E85" w:rsidRDefault="00F66E85" w:rsidP="00CE0DC1">
      <w:pPr>
        <w:pStyle w:val="af1"/>
        <w:ind w:left="312" w:right="130"/>
        <w:jc w:val="both"/>
      </w:pPr>
    </w:p>
    <w:p w14:paraId="7EE556E0" w14:textId="3C7D37D5" w:rsidR="00CE0DC1" w:rsidRPr="00CE0DC1" w:rsidRDefault="00CE0DC1" w:rsidP="004F7C86">
      <w:pPr>
        <w:pStyle w:val="af1"/>
        <w:spacing w:before="120" w:after="120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Навчання іноземною мовою</w:t>
      </w:r>
    </w:p>
    <w:p w14:paraId="3F42C3BD" w14:textId="450EBC9E" w:rsidR="00CE0DC1" w:rsidRPr="001D55F9" w:rsidRDefault="00CE0DC1" w:rsidP="00CE0DC1">
      <w:pPr>
        <w:pStyle w:val="af1"/>
        <w:spacing w:before="63" w:line="292" w:lineRule="auto"/>
        <w:ind w:left="312" w:right="131"/>
        <w:jc w:val="both"/>
        <w:rPr>
          <w:rFonts w:ascii="Times New Roman" w:hAnsi="Times New Roman" w:cs="Times New Roman"/>
        </w:rPr>
      </w:pPr>
      <w:r w:rsidRPr="001D55F9">
        <w:rPr>
          <w:rFonts w:ascii="Times New Roman" w:hAnsi="Times New Roman" w:cs="Times New Roman"/>
        </w:rPr>
        <w:t xml:space="preserve">Навчальна дисципліна </w:t>
      </w:r>
      <w:r w:rsidR="001D55F9" w:rsidRPr="001D55F9">
        <w:rPr>
          <w:rFonts w:ascii="Times New Roman" w:hAnsi="Times New Roman" w:cs="Times New Roman"/>
        </w:rPr>
        <w:t xml:space="preserve">«Організація науково-інноваційної діяльності у фізичній терапії, ерготерапії» </w:t>
      </w:r>
      <w:r w:rsidRPr="001D55F9">
        <w:rPr>
          <w:rFonts w:ascii="Times New Roman" w:hAnsi="Times New Roman" w:cs="Times New Roman"/>
        </w:rPr>
        <w:t xml:space="preserve">передбачає її вивчення на англійській мові за навчальним планом кафедри для іноземних студентів. У процесі викладання навчальної дисципліни використовуються матеріали та джерела російською та англійською мовою. </w:t>
      </w:r>
    </w:p>
    <w:p w14:paraId="7F5C06F1" w14:textId="77777777" w:rsidR="00CE0DC1" w:rsidRPr="001D55F9" w:rsidRDefault="00CE0DC1" w:rsidP="00CE0DC1">
      <w:pPr>
        <w:pStyle w:val="af1"/>
        <w:spacing w:before="63" w:line="292" w:lineRule="auto"/>
        <w:ind w:left="312" w:right="131"/>
        <w:jc w:val="both"/>
        <w:rPr>
          <w:rFonts w:ascii="Times New Roman" w:hAnsi="Times New Roman" w:cs="Times New Roman"/>
        </w:rPr>
      </w:pPr>
      <w:r w:rsidRPr="001D55F9">
        <w:rPr>
          <w:rFonts w:ascii="Times New Roman" w:hAnsi="Times New Roman" w:cs="Times New Roman"/>
        </w:rPr>
        <w:t>Враховуючи студентоцентрований підхід, за бажанням україномовних аспірантів, допускається вивчення матеріалу за допомогою англомовних онлайн-курсів за тематикою, яка відповідає тематиці конкретних занять.</w:t>
      </w:r>
    </w:p>
    <w:p w14:paraId="5AE42ED4" w14:textId="77777777" w:rsidR="00CE0DC1" w:rsidRPr="00CE0DC1" w:rsidRDefault="00CE0DC1" w:rsidP="00CE0DC1">
      <w:pPr>
        <w:pStyle w:val="af1"/>
        <w:ind w:left="312"/>
        <w:rPr>
          <w:rFonts w:asciiTheme="minorHAnsi" w:eastAsiaTheme="minorHAnsi" w:hAnsiTheme="minorHAnsi" w:cs="Times New Roman"/>
          <w:color w:val="0070C0"/>
          <w:lang w:eastAsia="en-US" w:bidi="ar-SA"/>
        </w:rPr>
      </w:pPr>
    </w:p>
    <w:p w14:paraId="1E70A84C" w14:textId="52E3ACB7" w:rsidR="00F66E85" w:rsidRPr="00F66E85" w:rsidRDefault="00F66E85" w:rsidP="00592F09">
      <w:pPr>
        <w:pStyle w:val="af1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Інклюзивне навчання</w:t>
      </w:r>
    </w:p>
    <w:p w14:paraId="62F535F0" w14:textId="27F6D1F7" w:rsidR="00F66E85" w:rsidRPr="001D55F9" w:rsidRDefault="00F66E85" w:rsidP="00F66E85">
      <w:pPr>
        <w:pStyle w:val="af1"/>
        <w:spacing w:before="65" w:line="292" w:lineRule="auto"/>
        <w:ind w:left="312" w:right="129"/>
        <w:jc w:val="both"/>
        <w:rPr>
          <w:rFonts w:ascii="Times New Roman" w:hAnsi="Times New Roman" w:cs="Times New Roman"/>
        </w:rPr>
      </w:pPr>
      <w:r w:rsidRPr="001D55F9">
        <w:rPr>
          <w:rFonts w:ascii="Times New Roman" w:hAnsi="Times New Roman" w:cs="Times New Roman"/>
        </w:rPr>
        <w:t xml:space="preserve">Навчальна дисципліна </w:t>
      </w:r>
      <w:r w:rsidR="001D55F9" w:rsidRPr="001D55F9">
        <w:rPr>
          <w:rFonts w:ascii="Times New Roman" w:hAnsi="Times New Roman" w:cs="Times New Roman"/>
        </w:rPr>
        <w:t xml:space="preserve">«Організація науково-інноваційної діяльності у фізичній терапії, ерготерапії» </w:t>
      </w:r>
      <w:r w:rsidRPr="001D55F9">
        <w:rPr>
          <w:rFonts w:ascii="Times New Roman" w:hAnsi="Times New Roman" w:cs="Times New Roman"/>
        </w:rPr>
        <w:t>може викладатися для більшості аспірантів з особливими освітніми потребами, окрім осіб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14:paraId="164EAC21" w14:textId="77777777" w:rsidR="009327DF" w:rsidRPr="00123CCC" w:rsidRDefault="009327DF" w:rsidP="002C1FD9">
      <w:pPr>
        <w:spacing w:after="120" w:line="240" w:lineRule="auto"/>
        <w:ind w:left="360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2E9753E4" w14:textId="088D2125" w:rsidR="00E86C2A" w:rsidRPr="00E86C2A" w:rsidRDefault="00E86C2A" w:rsidP="00592F09">
      <w:pPr>
        <w:pStyle w:val="af1"/>
        <w:spacing w:before="73" w:line="292" w:lineRule="auto"/>
        <w:ind w:left="312"/>
        <w:rPr>
          <w:rFonts w:asciiTheme="minorHAnsi" w:hAnsiTheme="minorHAnsi"/>
          <w:b/>
          <w:i/>
          <w:color w:val="0070C0"/>
        </w:rPr>
      </w:pPr>
      <w:r w:rsidRPr="00E86C2A">
        <w:rPr>
          <w:rFonts w:asciiTheme="minorHAnsi" w:hAnsiTheme="minorHAnsi"/>
          <w:b/>
          <w:i/>
          <w:color w:val="0070C0"/>
        </w:rPr>
        <w:t>Види контролю та бали за кожен елемент контролю</w:t>
      </w:r>
      <w:r w:rsidR="00E65110">
        <w:rPr>
          <w:rFonts w:asciiTheme="minorHAnsi" w:hAnsiTheme="minorHAnsi"/>
          <w:b/>
          <w:i/>
          <w:color w:val="0070C0"/>
        </w:rPr>
        <w:t>:</w:t>
      </w:r>
    </w:p>
    <w:p w14:paraId="6C4EA06E" w14:textId="77777777" w:rsidR="00E86C2A" w:rsidRDefault="00E86C2A" w:rsidP="00E86C2A">
      <w:pPr>
        <w:pStyle w:val="af1"/>
        <w:spacing w:before="10"/>
        <w:rPr>
          <w:b/>
          <w:sz w:val="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E86C2A" w14:paraId="5C7049BA" w14:textId="77777777" w:rsidTr="009F36F8">
        <w:trPr>
          <w:trHeight w:val="714"/>
        </w:trPr>
        <w:tc>
          <w:tcPr>
            <w:tcW w:w="564" w:type="dxa"/>
            <w:shd w:val="clear" w:color="auto" w:fill="D9D9D9"/>
          </w:tcPr>
          <w:p w14:paraId="1F6D8F94" w14:textId="77777777" w:rsidR="00E86C2A" w:rsidRDefault="00E86C2A" w:rsidP="009F36F8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4929DEBB" w14:textId="77777777" w:rsidR="00E86C2A" w:rsidRDefault="00E86C2A" w:rsidP="009F36F8">
            <w:pPr>
              <w:pStyle w:val="TableParagraph"/>
              <w:spacing w:before="6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66528E16" w14:textId="77777777" w:rsidR="00E86C2A" w:rsidRDefault="00E86C2A" w:rsidP="009F36F8">
            <w:pPr>
              <w:pStyle w:val="TableParagraph"/>
              <w:spacing w:before="193"/>
              <w:ind w:left="141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0821E040" w14:textId="77777777" w:rsidR="00E86C2A" w:rsidRDefault="00E86C2A" w:rsidP="009F36F8">
            <w:pPr>
              <w:pStyle w:val="TableParagraph"/>
              <w:spacing w:before="193"/>
              <w:ind w:right="31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16A4AD34" w14:textId="77777777" w:rsidR="00E86C2A" w:rsidRDefault="00E86C2A" w:rsidP="009F36F8">
            <w:pPr>
              <w:pStyle w:val="TableParagraph"/>
              <w:ind w:left="187" w:right="168"/>
              <w:rPr>
                <w:sz w:val="24"/>
              </w:rPr>
            </w:pPr>
            <w:r>
              <w:rPr>
                <w:w w:val="105"/>
                <w:sz w:val="24"/>
              </w:rPr>
              <w:t>Ваговий</w:t>
            </w:r>
          </w:p>
          <w:p w14:paraId="46954EF9" w14:textId="77777777" w:rsidR="00E86C2A" w:rsidRDefault="00E86C2A" w:rsidP="009F36F8">
            <w:pPr>
              <w:pStyle w:val="TableParagraph"/>
              <w:spacing w:before="65"/>
              <w:ind w:left="187" w:right="167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6903914D" w14:textId="77777777" w:rsidR="00E86C2A" w:rsidRDefault="00E86C2A" w:rsidP="009F36F8">
            <w:pPr>
              <w:pStyle w:val="TableParagraph"/>
              <w:spacing w:before="193"/>
              <w:ind w:left="99" w:right="85"/>
              <w:rPr>
                <w:sz w:val="24"/>
              </w:rPr>
            </w:pPr>
            <w:r>
              <w:rPr>
                <w:w w:val="105"/>
                <w:sz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48EA37ED" w14:textId="77777777" w:rsidR="00E86C2A" w:rsidRDefault="00E86C2A" w:rsidP="009F36F8">
            <w:pPr>
              <w:pStyle w:val="TableParagraph"/>
              <w:spacing w:before="193"/>
              <w:ind w:left="260" w:right="248"/>
              <w:rPr>
                <w:sz w:val="24"/>
              </w:rPr>
            </w:pPr>
            <w:r>
              <w:rPr>
                <w:w w:val="105"/>
                <w:sz w:val="24"/>
              </w:rPr>
              <w:t>Всього</w:t>
            </w:r>
          </w:p>
        </w:tc>
      </w:tr>
      <w:tr w:rsidR="00E86C2A" w14:paraId="0077B9FC" w14:textId="77777777" w:rsidTr="009F36F8">
        <w:trPr>
          <w:trHeight w:val="381"/>
        </w:trPr>
        <w:tc>
          <w:tcPr>
            <w:tcW w:w="564" w:type="dxa"/>
          </w:tcPr>
          <w:p w14:paraId="5AC93B1C" w14:textId="77777777" w:rsidR="00E86C2A" w:rsidRDefault="00E86C2A" w:rsidP="009F36F8">
            <w:pPr>
              <w:pStyle w:val="TableParagraph"/>
              <w:spacing w:before="2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14:paraId="74ED9981" w14:textId="77777777" w:rsidR="00E86C2A" w:rsidRPr="00E43FD5" w:rsidRDefault="00E86C2A" w:rsidP="009F36F8">
            <w:pPr>
              <w:pStyle w:val="TableParagraph"/>
              <w:spacing w:before="24"/>
              <w:ind w:left="110"/>
              <w:jc w:val="left"/>
              <w:rPr>
                <w:sz w:val="23"/>
                <w:szCs w:val="23"/>
              </w:rPr>
            </w:pPr>
            <w:r w:rsidRPr="00E43FD5">
              <w:rPr>
                <w:w w:val="109"/>
                <w:sz w:val="24"/>
              </w:rPr>
              <w:t>Практична робота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</w:tcPr>
          <w:p w14:paraId="5A26DF20" w14:textId="77777777" w:rsidR="00E86C2A" w:rsidRDefault="00E86C2A" w:rsidP="009F36F8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40</w:t>
            </w:r>
          </w:p>
        </w:tc>
        <w:tc>
          <w:tcPr>
            <w:tcW w:w="1276" w:type="dxa"/>
          </w:tcPr>
          <w:p w14:paraId="204AB2CE" w14:textId="4FDB319D" w:rsidR="00E86C2A" w:rsidRDefault="0001040A" w:rsidP="009F36F8">
            <w:pPr>
              <w:pStyle w:val="TableParagraph"/>
              <w:ind w:left="18"/>
              <w:rPr>
                <w:sz w:val="24"/>
              </w:rPr>
            </w:pPr>
            <w:r>
              <w:rPr>
                <w:w w:val="109"/>
                <w:sz w:val="24"/>
              </w:rPr>
              <w:t>4</w:t>
            </w:r>
          </w:p>
        </w:tc>
        <w:tc>
          <w:tcPr>
            <w:tcW w:w="852" w:type="dxa"/>
          </w:tcPr>
          <w:p w14:paraId="6CBA5D0E" w14:textId="77777777" w:rsidR="00E86C2A" w:rsidRDefault="00E86C2A" w:rsidP="009F36F8">
            <w:pPr>
              <w:pStyle w:val="TableParagraph"/>
              <w:ind w:left="12"/>
              <w:rPr>
                <w:sz w:val="24"/>
              </w:rPr>
            </w:pPr>
            <w:r>
              <w:rPr>
                <w:w w:val="109"/>
                <w:sz w:val="24"/>
              </w:rPr>
              <w:t>13</w:t>
            </w:r>
          </w:p>
        </w:tc>
        <w:tc>
          <w:tcPr>
            <w:tcW w:w="1274" w:type="dxa"/>
          </w:tcPr>
          <w:p w14:paraId="4490C238" w14:textId="43E4FA43" w:rsidR="00E86C2A" w:rsidRDefault="0001040A" w:rsidP="009F36F8">
            <w:pPr>
              <w:pStyle w:val="TableParagraph"/>
              <w:ind w:left="13"/>
              <w:rPr>
                <w:sz w:val="24"/>
              </w:rPr>
            </w:pPr>
            <w:r>
              <w:rPr>
                <w:w w:val="109"/>
                <w:sz w:val="24"/>
              </w:rPr>
              <w:t>52</w:t>
            </w:r>
          </w:p>
        </w:tc>
      </w:tr>
      <w:tr w:rsidR="00E86C2A" w14:paraId="38A84BA9" w14:textId="77777777" w:rsidTr="009F36F8">
        <w:trPr>
          <w:trHeight w:val="381"/>
        </w:trPr>
        <w:tc>
          <w:tcPr>
            <w:tcW w:w="564" w:type="dxa"/>
          </w:tcPr>
          <w:p w14:paraId="0C26B1A5" w14:textId="77777777" w:rsidR="00E86C2A" w:rsidRDefault="00E86C2A" w:rsidP="009F36F8">
            <w:pPr>
              <w:pStyle w:val="TableParagraph"/>
              <w:spacing w:before="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14:paraId="4379CA27" w14:textId="77777777" w:rsidR="00E86C2A" w:rsidRDefault="00E86C2A" w:rsidP="009F36F8">
            <w:pPr>
              <w:pStyle w:val="TableParagraph"/>
              <w:spacing w:before="26"/>
              <w:ind w:left="108"/>
              <w:jc w:val="left"/>
              <w:rPr>
                <w:sz w:val="24"/>
              </w:rPr>
            </w:pPr>
            <w:r w:rsidRPr="00635A60">
              <w:rPr>
                <w:w w:val="105"/>
                <w:sz w:val="24"/>
              </w:rPr>
              <w:t>Модульна контрольна робота</w:t>
            </w:r>
          </w:p>
        </w:tc>
        <w:tc>
          <w:tcPr>
            <w:tcW w:w="849" w:type="dxa"/>
          </w:tcPr>
          <w:p w14:paraId="324D1CE3" w14:textId="7E9FF2F6" w:rsidR="00E86C2A" w:rsidRDefault="00E86C2A" w:rsidP="009F36F8">
            <w:pPr>
              <w:pStyle w:val="TableParagraph"/>
              <w:spacing w:before="14"/>
              <w:ind w:right="318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1</w:t>
            </w:r>
            <w:r w:rsidR="0001040A">
              <w:rPr>
                <w:w w:val="109"/>
                <w:sz w:val="24"/>
              </w:rPr>
              <w:t>5</w:t>
            </w:r>
          </w:p>
        </w:tc>
        <w:tc>
          <w:tcPr>
            <w:tcW w:w="1276" w:type="dxa"/>
          </w:tcPr>
          <w:p w14:paraId="535A031C" w14:textId="38438EDF" w:rsidR="00E86C2A" w:rsidRDefault="0001040A" w:rsidP="009F36F8">
            <w:pPr>
              <w:pStyle w:val="TableParagraph"/>
              <w:spacing w:before="14"/>
              <w:ind w:left="18"/>
              <w:rPr>
                <w:sz w:val="24"/>
              </w:rPr>
            </w:pPr>
            <w:r>
              <w:rPr>
                <w:w w:val="109"/>
                <w:sz w:val="24"/>
              </w:rPr>
              <w:t>20</w:t>
            </w:r>
          </w:p>
        </w:tc>
        <w:tc>
          <w:tcPr>
            <w:tcW w:w="852" w:type="dxa"/>
          </w:tcPr>
          <w:p w14:paraId="3F36306C" w14:textId="77777777" w:rsidR="00E86C2A" w:rsidRDefault="00E86C2A" w:rsidP="009F36F8">
            <w:pPr>
              <w:pStyle w:val="TableParagraph"/>
              <w:spacing w:before="14"/>
              <w:ind w:left="12"/>
              <w:rPr>
                <w:sz w:val="24"/>
              </w:rPr>
            </w:pPr>
            <w:r>
              <w:rPr>
                <w:w w:val="109"/>
                <w:sz w:val="24"/>
              </w:rPr>
              <w:t>1</w:t>
            </w:r>
          </w:p>
        </w:tc>
        <w:tc>
          <w:tcPr>
            <w:tcW w:w="1274" w:type="dxa"/>
          </w:tcPr>
          <w:p w14:paraId="1CEC849D" w14:textId="2A7F9430" w:rsidR="00E86C2A" w:rsidRDefault="0001040A" w:rsidP="009F36F8">
            <w:pPr>
              <w:pStyle w:val="TableParagraph"/>
              <w:spacing w:before="14"/>
              <w:ind w:left="13"/>
              <w:rPr>
                <w:sz w:val="24"/>
              </w:rPr>
            </w:pPr>
            <w:r>
              <w:rPr>
                <w:w w:val="109"/>
                <w:sz w:val="24"/>
              </w:rPr>
              <w:t>18</w:t>
            </w:r>
          </w:p>
        </w:tc>
      </w:tr>
      <w:tr w:rsidR="0001040A" w14:paraId="24114EBD" w14:textId="77777777" w:rsidTr="009F36F8">
        <w:trPr>
          <w:trHeight w:val="381"/>
        </w:trPr>
        <w:tc>
          <w:tcPr>
            <w:tcW w:w="564" w:type="dxa"/>
          </w:tcPr>
          <w:p w14:paraId="6DFAEF38" w14:textId="345C4186" w:rsidR="0001040A" w:rsidRDefault="0001040A" w:rsidP="009F36F8">
            <w:pPr>
              <w:pStyle w:val="TableParagraph"/>
              <w:spacing w:before="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</w:tcPr>
          <w:p w14:paraId="4EB83958" w14:textId="2299608E" w:rsidR="0001040A" w:rsidRPr="00635A60" w:rsidRDefault="0001040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ДКР</w:t>
            </w:r>
          </w:p>
        </w:tc>
        <w:tc>
          <w:tcPr>
            <w:tcW w:w="849" w:type="dxa"/>
          </w:tcPr>
          <w:p w14:paraId="0C7CC481" w14:textId="737AD021" w:rsidR="0001040A" w:rsidRDefault="0001040A" w:rsidP="009F36F8">
            <w:pPr>
              <w:pStyle w:val="TableParagraph"/>
              <w:spacing w:before="14"/>
              <w:ind w:right="318"/>
              <w:jc w:val="right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15</w:t>
            </w:r>
          </w:p>
        </w:tc>
        <w:tc>
          <w:tcPr>
            <w:tcW w:w="1276" w:type="dxa"/>
          </w:tcPr>
          <w:p w14:paraId="298B530B" w14:textId="67C8948C" w:rsidR="0001040A" w:rsidRDefault="0001040A" w:rsidP="009F36F8">
            <w:pPr>
              <w:pStyle w:val="TableParagraph"/>
              <w:spacing w:before="14"/>
              <w:ind w:left="18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20</w:t>
            </w:r>
          </w:p>
        </w:tc>
        <w:tc>
          <w:tcPr>
            <w:tcW w:w="852" w:type="dxa"/>
          </w:tcPr>
          <w:p w14:paraId="60FDA017" w14:textId="14F79C86" w:rsidR="0001040A" w:rsidRDefault="0001040A" w:rsidP="009F36F8">
            <w:pPr>
              <w:pStyle w:val="TableParagraph"/>
              <w:spacing w:before="14"/>
              <w:ind w:left="12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1</w:t>
            </w:r>
          </w:p>
        </w:tc>
        <w:tc>
          <w:tcPr>
            <w:tcW w:w="1274" w:type="dxa"/>
          </w:tcPr>
          <w:p w14:paraId="7CF37D0D" w14:textId="7C8BB0D6" w:rsidR="0001040A" w:rsidRDefault="0001040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20</w:t>
            </w:r>
          </w:p>
        </w:tc>
      </w:tr>
      <w:tr w:rsidR="00E86C2A" w14:paraId="316B0E1C" w14:textId="77777777" w:rsidTr="009F36F8">
        <w:trPr>
          <w:trHeight w:val="381"/>
        </w:trPr>
        <w:tc>
          <w:tcPr>
            <w:tcW w:w="564" w:type="dxa"/>
          </w:tcPr>
          <w:p w14:paraId="2B6B56F5" w14:textId="0AB606CE" w:rsidR="00E86C2A" w:rsidRDefault="0001040A" w:rsidP="009F36F8">
            <w:pPr>
              <w:pStyle w:val="TableParagraph"/>
              <w:spacing w:before="2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86C2A">
              <w:rPr>
                <w:sz w:val="24"/>
              </w:rPr>
              <w:t>.</w:t>
            </w:r>
          </w:p>
        </w:tc>
        <w:tc>
          <w:tcPr>
            <w:tcW w:w="4822" w:type="dxa"/>
          </w:tcPr>
          <w:p w14:paraId="4FF3B032" w14:textId="77777777" w:rsidR="00E86C2A" w:rsidRPr="00E43FD5" w:rsidRDefault="00E86C2A" w:rsidP="009F36F8">
            <w:pPr>
              <w:pStyle w:val="TableParagraph"/>
              <w:spacing w:before="26"/>
              <w:ind w:left="108"/>
              <w:jc w:val="left"/>
              <w:rPr>
                <w:sz w:val="23"/>
                <w:szCs w:val="23"/>
              </w:rPr>
            </w:pPr>
            <w:r w:rsidRPr="00E43FD5">
              <w:rPr>
                <w:w w:val="105"/>
                <w:sz w:val="24"/>
              </w:rPr>
              <w:t>Дистанційне навчання</w:t>
            </w:r>
            <w:r>
              <w:rPr>
                <w:w w:val="105"/>
                <w:sz w:val="24"/>
              </w:rPr>
              <w:t xml:space="preserve"> </w:t>
            </w:r>
            <w:r w:rsidRPr="00E43FD5">
              <w:rPr>
                <w:w w:val="105"/>
                <w:sz w:val="24"/>
              </w:rPr>
              <w:t>/ Наукова діяльність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</w:tcPr>
          <w:p w14:paraId="52BB5B09" w14:textId="4978EA38" w:rsidR="00E86C2A" w:rsidRDefault="0001040A" w:rsidP="009F36F8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30</w:t>
            </w:r>
          </w:p>
        </w:tc>
        <w:tc>
          <w:tcPr>
            <w:tcW w:w="1276" w:type="dxa"/>
          </w:tcPr>
          <w:p w14:paraId="78A03F2F" w14:textId="77777777" w:rsidR="00E86C2A" w:rsidRDefault="00E86C2A" w:rsidP="009F36F8">
            <w:pPr>
              <w:pStyle w:val="TableParagraph"/>
              <w:ind w:left="18"/>
              <w:rPr>
                <w:sz w:val="24"/>
              </w:rPr>
            </w:pPr>
            <w:r>
              <w:rPr>
                <w:w w:val="109"/>
                <w:sz w:val="24"/>
              </w:rPr>
              <w:t>10</w:t>
            </w:r>
          </w:p>
        </w:tc>
        <w:tc>
          <w:tcPr>
            <w:tcW w:w="852" w:type="dxa"/>
          </w:tcPr>
          <w:p w14:paraId="36A4E2E3" w14:textId="77777777" w:rsidR="00E86C2A" w:rsidRDefault="00E86C2A" w:rsidP="009F36F8">
            <w:pPr>
              <w:pStyle w:val="TableParagraph"/>
              <w:ind w:left="12"/>
              <w:rPr>
                <w:sz w:val="24"/>
              </w:rPr>
            </w:pPr>
            <w:r>
              <w:rPr>
                <w:w w:val="109"/>
                <w:sz w:val="24"/>
              </w:rPr>
              <w:t>1</w:t>
            </w:r>
          </w:p>
        </w:tc>
        <w:tc>
          <w:tcPr>
            <w:tcW w:w="1274" w:type="dxa"/>
          </w:tcPr>
          <w:p w14:paraId="6EA0FF32" w14:textId="77777777" w:rsidR="00E86C2A" w:rsidRDefault="00E86C2A" w:rsidP="009F36F8">
            <w:pPr>
              <w:pStyle w:val="TableParagraph"/>
              <w:ind w:left="13"/>
              <w:rPr>
                <w:sz w:val="24"/>
              </w:rPr>
            </w:pPr>
            <w:r>
              <w:rPr>
                <w:w w:val="109"/>
                <w:sz w:val="24"/>
              </w:rPr>
              <w:t>10</w:t>
            </w:r>
          </w:p>
        </w:tc>
      </w:tr>
      <w:tr w:rsidR="00E86C2A" w14:paraId="594952E1" w14:textId="77777777" w:rsidTr="009F36F8">
        <w:trPr>
          <w:trHeight w:val="383"/>
        </w:trPr>
        <w:tc>
          <w:tcPr>
            <w:tcW w:w="564" w:type="dxa"/>
          </w:tcPr>
          <w:p w14:paraId="7309260E" w14:textId="350EA476" w:rsidR="00E86C2A" w:rsidRDefault="0001040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E86C2A">
              <w:rPr>
                <w:sz w:val="24"/>
              </w:rPr>
              <w:t>.</w:t>
            </w:r>
          </w:p>
        </w:tc>
        <w:tc>
          <w:tcPr>
            <w:tcW w:w="4822" w:type="dxa"/>
          </w:tcPr>
          <w:p w14:paraId="4105D7C7" w14:textId="457D7B34" w:rsidR="00E86C2A" w:rsidRPr="00E43FD5" w:rsidRDefault="0001040A" w:rsidP="009F36F8">
            <w:pPr>
              <w:pStyle w:val="TableParagraph"/>
              <w:spacing w:before="26"/>
              <w:ind w:left="108"/>
              <w:jc w:val="left"/>
              <w:rPr>
                <w:sz w:val="23"/>
                <w:szCs w:val="23"/>
              </w:rPr>
            </w:pPr>
            <w:r>
              <w:rPr>
                <w:w w:val="105"/>
                <w:sz w:val="24"/>
              </w:rPr>
              <w:t>Залік</w:t>
            </w:r>
          </w:p>
        </w:tc>
        <w:tc>
          <w:tcPr>
            <w:tcW w:w="849" w:type="dxa"/>
          </w:tcPr>
          <w:p w14:paraId="1833CE54" w14:textId="2644D45E" w:rsidR="00E86C2A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14:paraId="167F289C" w14:textId="6F1C20F7" w:rsidR="00E86C2A" w:rsidRDefault="00E86C2A" w:rsidP="009F36F8">
            <w:pPr>
              <w:pStyle w:val="TableParagraph"/>
              <w:spacing w:before="16"/>
              <w:ind w:left="18"/>
              <w:rPr>
                <w:sz w:val="24"/>
              </w:rPr>
            </w:pPr>
          </w:p>
        </w:tc>
        <w:tc>
          <w:tcPr>
            <w:tcW w:w="852" w:type="dxa"/>
          </w:tcPr>
          <w:p w14:paraId="2745B613" w14:textId="77777777" w:rsidR="00E86C2A" w:rsidRDefault="00E86C2A" w:rsidP="009F36F8">
            <w:pPr>
              <w:pStyle w:val="TableParagraph"/>
              <w:spacing w:before="16"/>
              <w:ind w:left="12"/>
              <w:rPr>
                <w:sz w:val="24"/>
              </w:rPr>
            </w:pPr>
            <w:r>
              <w:rPr>
                <w:w w:val="109"/>
                <w:sz w:val="24"/>
              </w:rPr>
              <w:t>1</w:t>
            </w:r>
          </w:p>
        </w:tc>
        <w:tc>
          <w:tcPr>
            <w:tcW w:w="1274" w:type="dxa"/>
          </w:tcPr>
          <w:p w14:paraId="3866C2BB" w14:textId="16D3B17E" w:rsidR="00E86C2A" w:rsidRDefault="00E86C2A" w:rsidP="009F36F8">
            <w:pPr>
              <w:pStyle w:val="TableParagraph"/>
              <w:spacing w:before="16"/>
              <w:ind w:left="13"/>
              <w:rPr>
                <w:sz w:val="24"/>
              </w:rPr>
            </w:pPr>
          </w:p>
        </w:tc>
      </w:tr>
      <w:tr w:rsidR="00CE0DC1" w14:paraId="524ABD45" w14:textId="77777777" w:rsidTr="009F36F8">
        <w:trPr>
          <w:trHeight w:val="381"/>
        </w:trPr>
        <w:tc>
          <w:tcPr>
            <w:tcW w:w="8363" w:type="dxa"/>
            <w:gridSpan w:val="5"/>
          </w:tcPr>
          <w:p w14:paraId="4F1F2965" w14:textId="77777777" w:rsidR="00CE0DC1" w:rsidRDefault="00CE0DC1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Всього</w:t>
            </w:r>
          </w:p>
        </w:tc>
        <w:tc>
          <w:tcPr>
            <w:tcW w:w="1274" w:type="dxa"/>
          </w:tcPr>
          <w:p w14:paraId="7983D9E2" w14:textId="77777777" w:rsidR="00CE0DC1" w:rsidRDefault="00CE0DC1" w:rsidP="009F36F8">
            <w:pPr>
              <w:pStyle w:val="TableParagraph"/>
              <w:ind w:left="260" w:right="244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</w:p>
        </w:tc>
      </w:tr>
    </w:tbl>
    <w:p w14:paraId="184BD7CF" w14:textId="77777777" w:rsidR="00E86C2A" w:rsidRPr="00CC519A" w:rsidRDefault="00E86C2A" w:rsidP="00E86C2A">
      <w:pPr>
        <w:pStyle w:val="af1"/>
        <w:ind w:left="312"/>
        <w:rPr>
          <w:sz w:val="16"/>
          <w:szCs w:val="16"/>
        </w:rPr>
      </w:pPr>
    </w:p>
    <w:p w14:paraId="30A2EE93" w14:textId="26C5D2DA" w:rsidR="00E86C2A" w:rsidRPr="0001040A" w:rsidRDefault="00E86C2A" w:rsidP="00E86C2A">
      <w:pPr>
        <w:pStyle w:val="af1"/>
        <w:spacing w:before="73" w:line="292" w:lineRule="auto"/>
        <w:ind w:left="312"/>
        <w:rPr>
          <w:rFonts w:ascii="Times New Roman" w:hAnsi="Times New Roman" w:cs="Times New Roman"/>
        </w:rPr>
      </w:pPr>
      <w:r w:rsidRPr="0001040A">
        <w:rPr>
          <w:rFonts w:ascii="Times New Roman" w:hAnsi="Times New Roman" w:cs="Times New Roman"/>
        </w:rPr>
        <w:t xml:space="preserve">Результати оголошуються кожному аспіранту окремо у присутності або в дистанційній формі  (у системі </w:t>
      </w:r>
      <w:r w:rsidRPr="0001040A">
        <w:rPr>
          <w:rFonts w:ascii="Times New Roman" w:hAnsi="Times New Roman" w:cs="Times New Roman"/>
          <w:lang w:val="en-GB"/>
        </w:rPr>
        <w:t>Moodle</w:t>
      </w:r>
      <w:r w:rsidRPr="0001040A">
        <w:rPr>
          <w:rFonts w:ascii="Times New Roman" w:hAnsi="Times New Roman" w:cs="Times New Roman"/>
        </w:rPr>
        <w:t xml:space="preserve"> або е-поштою</w:t>
      </w:r>
      <w:r w:rsidR="0001040A">
        <w:rPr>
          <w:rFonts w:ascii="Times New Roman" w:hAnsi="Times New Roman" w:cs="Times New Roman"/>
        </w:rPr>
        <w:t xml:space="preserve">, або </w:t>
      </w:r>
      <w:r w:rsidR="0001040A">
        <w:rPr>
          <w:rFonts w:ascii="Times New Roman" w:hAnsi="Times New Roman" w:cs="Times New Roman"/>
          <w:lang w:val="en-US"/>
        </w:rPr>
        <w:t>ZOOM</w:t>
      </w:r>
      <w:r w:rsidRPr="0001040A">
        <w:rPr>
          <w:rFonts w:ascii="Times New Roman" w:hAnsi="Times New Roman" w:cs="Times New Roman"/>
        </w:rPr>
        <w:t xml:space="preserve">). </w:t>
      </w:r>
    </w:p>
    <w:p w14:paraId="341633A7" w14:textId="77777777" w:rsidR="00E86C2A" w:rsidRDefault="00E86C2A" w:rsidP="00A44188">
      <w:pPr>
        <w:pStyle w:val="af1"/>
        <w:ind w:left="312"/>
      </w:pPr>
    </w:p>
    <w:p w14:paraId="52C8511A" w14:textId="004753E4" w:rsidR="00E86C2A" w:rsidRDefault="00E86C2A" w:rsidP="00E86C2A">
      <w:pPr>
        <w:pStyle w:val="af1"/>
        <w:spacing w:before="73" w:line="292" w:lineRule="auto"/>
        <w:ind w:left="312"/>
        <w:rPr>
          <w:rFonts w:asciiTheme="minorHAnsi" w:hAnsiTheme="minorHAnsi"/>
          <w:i/>
          <w:color w:val="0070C0"/>
        </w:rPr>
      </w:pPr>
      <w:r w:rsidRPr="00E86C2A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Поточний контроль:</w:t>
      </w:r>
      <w:r w:rsidRPr="0023533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color w:val="0070C0"/>
        </w:rPr>
        <w:t>м</w:t>
      </w:r>
      <w:r w:rsidRPr="00E86C2A">
        <w:rPr>
          <w:rFonts w:asciiTheme="minorHAnsi" w:hAnsiTheme="minorHAnsi"/>
          <w:i/>
          <w:color w:val="0070C0"/>
        </w:rPr>
        <w:t>одульна контрольна робота</w:t>
      </w:r>
      <w:r>
        <w:rPr>
          <w:rFonts w:asciiTheme="minorHAnsi" w:hAnsiTheme="minorHAnsi"/>
          <w:i/>
          <w:color w:val="0070C0"/>
        </w:rPr>
        <w:t xml:space="preserve">, </w:t>
      </w:r>
      <w:r w:rsidR="00E65110">
        <w:rPr>
          <w:rFonts w:asciiTheme="minorHAnsi" w:hAnsiTheme="minorHAnsi"/>
          <w:i/>
          <w:color w:val="0070C0"/>
        </w:rPr>
        <w:t xml:space="preserve">оцінювання </w:t>
      </w:r>
      <w:r>
        <w:rPr>
          <w:rFonts w:asciiTheme="minorHAnsi" w:hAnsiTheme="minorHAnsi"/>
          <w:i/>
          <w:color w:val="0070C0"/>
        </w:rPr>
        <w:t>д</w:t>
      </w:r>
      <w:r w:rsidRPr="00E86C2A">
        <w:rPr>
          <w:rFonts w:asciiTheme="minorHAnsi" w:hAnsiTheme="minorHAnsi"/>
          <w:i/>
          <w:color w:val="0070C0"/>
        </w:rPr>
        <w:t>истанційн</w:t>
      </w:r>
      <w:r w:rsidR="00E65110">
        <w:rPr>
          <w:rFonts w:asciiTheme="minorHAnsi" w:hAnsiTheme="minorHAnsi"/>
          <w:i/>
          <w:color w:val="0070C0"/>
        </w:rPr>
        <w:t>ого</w:t>
      </w:r>
      <w:r w:rsidRPr="00E86C2A">
        <w:rPr>
          <w:rFonts w:asciiTheme="minorHAnsi" w:hAnsiTheme="minorHAnsi"/>
          <w:i/>
          <w:color w:val="0070C0"/>
        </w:rPr>
        <w:t xml:space="preserve"> навчання</w:t>
      </w:r>
    </w:p>
    <w:p w14:paraId="04934CD6" w14:textId="7789E0E5" w:rsidR="00E86C2A" w:rsidRDefault="00E86C2A" w:rsidP="00E86C2A">
      <w:pPr>
        <w:pStyle w:val="af1"/>
        <w:spacing w:before="73" w:line="292" w:lineRule="auto"/>
        <w:ind w:left="312"/>
      </w:pPr>
      <w:r>
        <w:rPr>
          <w:rFonts w:asciiTheme="minorHAnsi" w:hAnsiTheme="minorHAnsi"/>
          <w:i/>
          <w:color w:val="0070C0"/>
        </w:rPr>
        <w:t>1. М</w:t>
      </w:r>
      <w:r w:rsidRPr="00E86C2A">
        <w:rPr>
          <w:rFonts w:asciiTheme="minorHAnsi" w:hAnsiTheme="minorHAnsi"/>
          <w:i/>
          <w:color w:val="0070C0"/>
        </w:rPr>
        <w:t>одульна контрольна робота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E86C2A" w14:paraId="31132500" w14:textId="77777777" w:rsidTr="009F36F8">
        <w:trPr>
          <w:trHeight w:val="714"/>
          <w:tblHeader/>
        </w:trPr>
        <w:tc>
          <w:tcPr>
            <w:tcW w:w="564" w:type="dxa"/>
            <w:shd w:val="clear" w:color="auto" w:fill="D9D9D9"/>
          </w:tcPr>
          <w:p w14:paraId="2FC4F775" w14:textId="77777777" w:rsidR="00E86C2A" w:rsidRDefault="00E86C2A" w:rsidP="009F36F8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3255FEC6" w14:textId="77777777" w:rsidR="00E86C2A" w:rsidRDefault="00E86C2A" w:rsidP="009F36F8">
            <w:pPr>
              <w:pStyle w:val="TableParagraph"/>
              <w:spacing w:before="6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281BBF68" w14:textId="77777777" w:rsidR="00E86C2A" w:rsidRDefault="00E86C2A" w:rsidP="009F36F8">
            <w:pPr>
              <w:pStyle w:val="TableParagraph"/>
              <w:spacing w:before="193"/>
              <w:ind w:left="542"/>
              <w:jc w:val="left"/>
              <w:rPr>
                <w:sz w:val="24"/>
              </w:rPr>
            </w:pPr>
            <w:r w:rsidRPr="00635A60">
              <w:rPr>
                <w:w w:val="105"/>
                <w:sz w:val="24"/>
              </w:rPr>
              <w:t>Модульна контрольна робота</w:t>
            </w:r>
          </w:p>
        </w:tc>
        <w:tc>
          <w:tcPr>
            <w:tcW w:w="849" w:type="dxa"/>
            <w:shd w:val="clear" w:color="auto" w:fill="D9D9D9"/>
          </w:tcPr>
          <w:p w14:paraId="4B8ACB94" w14:textId="77777777" w:rsidR="00E86C2A" w:rsidRDefault="00E86C2A" w:rsidP="009F36F8">
            <w:pPr>
              <w:pStyle w:val="TableParagraph"/>
              <w:spacing w:before="193"/>
              <w:ind w:right="31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26B0BB98" w14:textId="77777777" w:rsidR="00E86C2A" w:rsidRDefault="00E86C2A" w:rsidP="009F36F8">
            <w:pPr>
              <w:pStyle w:val="TableParagraph"/>
              <w:ind w:left="187" w:right="168"/>
              <w:rPr>
                <w:sz w:val="24"/>
              </w:rPr>
            </w:pPr>
            <w:r>
              <w:rPr>
                <w:w w:val="105"/>
                <w:sz w:val="24"/>
              </w:rPr>
              <w:t>Ваговий</w:t>
            </w:r>
          </w:p>
          <w:p w14:paraId="65196CFD" w14:textId="77777777" w:rsidR="00E86C2A" w:rsidRDefault="00E86C2A" w:rsidP="009F36F8">
            <w:pPr>
              <w:pStyle w:val="TableParagraph"/>
              <w:spacing w:before="65"/>
              <w:ind w:left="187" w:right="167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1B771DA6" w14:textId="77777777" w:rsidR="00E86C2A" w:rsidRDefault="00E86C2A" w:rsidP="009F36F8">
            <w:pPr>
              <w:pStyle w:val="TableParagraph"/>
              <w:spacing w:before="193"/>
              <w:ind w:left="99" w:right="85"/>
              <w:rPr>
                <w:sz w:val="24"/>
              </w:rPr>
            </w:pPr>
            <w:r>
              <w:rPr>
                <w:w w:val="105"/>
                <w:sz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43B926D2" w14:textId="77777777" w:rsidR="00E86C2A" w:rsidRDefault="00E86C2A" w:rsidP="009F36F8">
            <w:pPr>
              <w:pStyle w:val="TableParagraph"/>
              <w:spacing w:before="193"/>
              <w:ind w:left="260" w:right="248"/>
              <w:rPr>
                <w:sz w:val="24"/>
              </w:rPr>
            </w:pPr>
            <w:r>
              <w:rPr>
                <w:w w:val="105"/>
                <w:sz w:val="24"/>
              </w:rPr>
              <w:t>Всього</w:t>
            </w:r>
          </w:p>
        </w:tc>
      </w:tr>
      <w:tr w:rsidR="00E86C2A" w:rsidRPr="00EF0116" w14:paraId="2FE6E71E" w14:textId="77777777" w:rsidTr="009F36F8">
        <w:trPr>
          <w:trHeight w:val="381"/>
        </w:trPr>
        <w:tc>
          <w:tcPr>
            <w:tcW w:w="564" w:type="dxa"/>
          </w:tcPr>
          <w:p w14:paraId="467F3B41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1. </w:t>
            </w:r>
          </w:p>
        </w:tc>
        <w:tc>
          <w:tcPr>
            <w:tcW w:w="4822" w:type="dxa"/>
          </w:tcPr>
          <w:p w14:paraId="1A1106AE" w14:textId="77777777" w:rsidR="00E86C2A" w:rsidRPr="00324E43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 w:rsidRPr="00324E43">
              <w:rPr>
                <w:w w:val="105"/>
                <w:sz w:val="24"/>
              </w:rPr>
              <w:t>Відповідь правильна (не менше 90% потрібної інформації)</w:t>
            </w:r>
          </w:p>
        </w:tc>
        <w:tc>
          <w:tcPr>
            <w:tcW w:w="849" w:type="dxa"/>
          </w:tcPr>
          <w:p w14:paraId="1A3A016D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F0116"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E557FA0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30</w:t>
            </w:r>
            <w:r w:rsidRPr="005D222B">
              <w:rPr>
                <w:w w:val="109"/>
                <w:sz w:val="24"/>
              </w:rPr>
              <w:t xml:space="preserve"> </w:t>
            </w:r>
          </w:p>
        </w:tc>
        <w:tc>
          <w:tcPr>
            <w:tcW w:w="852" w:type="dxa"/>
          </w:tcPr>
          <w:p w14:paraId="710DEC79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3E35C582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9</w:t>
            </w:r>
            <w:r w:rsidRPr="00EF0116">
              <w:rPr>
                <w:w w:val="109"/>
                <w:sz w:val="24"/>
              </w:rPr>
              <w:t xml:space="preserve">0 </w:t>
            </w:r>
          </w:p>
        </w:tc>
      </w:tr>
      <w:tr w:rsidR="00E86C2A" w:rsidRPr="00EF0116" w14:paraId="653BC0CC" w14:textId="77777777" w:rsidTr="009F36F8">
        <w:trPr>
          <w:trHeight w:val="383"/>
        </w:trPr>
        <w:tc>
          <w:tcPr>
            <w:tcW w:w="564" w:type="dxa"/>
          </w:tcPr>
          <w:p w14:paraId="483D2A09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2. </w:t>
            </w:r>
          </w:p>
        </w:tc>
        <w:tc>
          <w:tcPr>
            <w:tcW w:w="4822" w:type="dxa"/>
          </w:tcPr>
          <w:p w14:paraId="6D8287B0" w14:textId="77777777" w:rsidR="00E86C2A" w:rsidRPr="00EF0116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 w:rsidRPr="00324E43">
              <w:rPr>
                <w:w w:val="105"/>
                <w:sz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49" w:type="dxa"/>
          </w:tcPr>
          <w:p w14:paraId="439C64C5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61D2C0BE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25</w:t>
            </w:r>
            <w:r w:rsidRPr="005D222B">
              <w:rPr>
                <w:w w:val="109"/>
                <w:sz w:val="24"/>
              </w:rPr>
              <w:t xml:space="preserve"> </w:t>
            </w:r>
          </w:p>
        </w:tc>
        <w:tc>
          <w:tcPr>
            <w:tcW w:w="852" w:type="dxa"/>
          </w:tcPr>
          <w:p w14:paraId="6D39176E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4244D211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75</w:t>
            </w:r>
            <w:r w:rsidRPr="00EF0116">
              <w:rPr>
                <w:w w:val="109"/>
                <w:sz w:val="24"/>
              </w:rPr>
              <w:t xml:space="preserve"> </w:t>
            </w:r>
          </w:p>
        </w:tc>
      </w:tr>
      <w:tr w:rsidR="00E86C2A" w:rsidRPr="00EF0116" w14:paraId="66DE2895" w14:textId="77777777" w:rsidTr="009F36F8">
        <w:trPr>
          <w:trHeight w:val="381"/>
        </w:trPr>
        <w:tc>
          <w:tcPr>
            <w:tcW w:w="564" w:type="dxa"/>
          </w:tcPr>
          <w:p w14:paraId="40603E28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3. </w:t>
            </w:r>
          </w:p>
        </w:tc>
        <w:tc>
          <w:tcPr>
            <w:tcW w:w="4822" w:type="dxa"/>
          </w:tcPr>
          <w:p w14:paraId="473D5B86" w14:textId="77777777" w:rsidR="00E86C2A" w:rsidRPr="00EF0116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 w:rsidRPr="00324E43">
              <w:rPr>
                <w:w w:val="105"/>
                <w:sz w:val="24"/>
              </w:rPr>
              <w:t xml:space="preserve">Є недоліки у відповіді та певні помилки (не </w:t>
            </w:r>
            <w:r>
              <w:rPr>
                <w:w w:val="105"/>
                <w:sz w:val="24"/>
              </w:rPr>
              <w:t>менше 60% потрібної інформації)</w:t>
            </w:r>
          </w:p>
        </w:tc>
        <w:tc>
          <w:tcPr>
            <w:tcW w:w="849" w:type="dxa"/>
          </w:tcPr>
          <w:p w14:paraId="17ECF91A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791D109E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2</w:t>
            </w:r>
            <w:r w:rsidRPr="005D222B">
              <w:rPr>
                <w:w w:val="109"/>
                <w:sz w:val="24"/>
              </w:rPr>
              <w:t xml:space="preserve">0 </w:t>
            </w:r>
          </w:p>
        </w:tc>
        <w:tc>
          <w:tcPr>
            <w:tcW w:w="852" w:type="dxa"/>
          </w:tcPr>
          <w:p w14:paraId="6B1363C0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61E69B3C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6</w:t>
            </w:r>
            <w:r w:rsidRPr="00EF0116">
              <w:rPr>
                <w:w w:val="109"/>
                <w:sz w:val="24"/>
              </w:rPr>
              <w:t xml:space="preserve">0 </w:t>
            </w:r>
          </w:p>
        </w:tc>
      </w:tr>
      <w:tr w:rsidR="00E86C2A" w:rsidRPr="00EF0116" w14:paraId="6ACE0D25" w14:textId="77777777" w:rsidTr="009F36F8">
        <w:trPr>
          <w:trHeight w:val="381"/>
        </w:trPr>
        <w:tc>
          <w:tcPr>
            <w:tcW w:w="564" w:type="dxa"/>
          </w:tcPr>
          <w:p w14:paraId="73C7C985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2" w:type="dxa"/>
          </w:tcPr>
          <w:p w14:paraId="528AFB03" w14:textId="77777777" w:rsidR="00E86C2A" w:rsidRPr="00324E43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Відповідь на тестове запитання з </w:t>
            </w:r>
            <w:r>
              <w:rPr>
                <w:w w:val="105"/>
                <w:sz w:val="24"/>
              </w:rPr>
              <w:lastRenderedPageBreak/>
              <w:t>варіантами відповідей</w:t>
            </w:r>
          </w:p>
        </w:tc>
        <w:tc>
          <w:tcPr>
            <w:tcW w:w="849" w:type="dxa"/>
          </w:tcPr>
          <w:p w14:paraId="38CC7A22" w14:textId="77777777" w:rsidR="00E86C2A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276" w:type="dxa"/>
          </w:tcPr>
          <w:p w14:paraId="17762E3D" w14:textId="77777777" w:rsidR="00E86C2A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10</w:t>
            </w:r>
          </w:p>
        </w:tc>
        <w:tc>
          <w:tcPr>
            <w:tcW w:w="852" w:type="dxa"/>
          </w:tcPr>
          <w:p w14:paraId="2BD8A35E" w14:textId="77777777" w:rsidR="00E86C2A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1001262" w14:textId="77777777" w:rsidR="00E86C2A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10</w:t>
            </w:r>
          </w:p>
        </w:tc>
      </w:tr>
      <w:tr w:rsidR="00E86C2A" w:rsidRPr="00EF0116" w14:paraId="6BD3BE80" w14:textId="77777777" w:rsidTr="00CE0DC1">
        <w:trPr>
          <w:trHeight w:val="593"/>
        </w:trPr>
        <w:tc>
          <w:tcPr>
            <w:tcW w:w="564" w:type="dxa"/>
          </w:tcPr>
          <w:p w14:paraId="7DDB3295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F0116">
              <w:rPr>
                <w:sz w:val="24"/>
              </w:rPr>
              <w:t xml:space="preserve">. </w:t>
            </w:r>
          </w:p>
        </w:tc>
        <w:tc>
          <w:tcPr>
            <w:tcW w:w="4822" w:type="dxa"/>
          </w:tcPr>
          <w:p w14:paraId="5D307EC8" w14:textId="77777777" w:rsidR="00E86C2A" w:rsidRPr="00EF0116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В</w:t>
            </w:r>
            <w:r w:rsidRPr="00324E43">
              <w:rPr>
                <w:w w:val="105"/>
                <w:sz w:val="24"/>
              </w:rPr>
              <w:t xml:space="preserve">ідповідь відсутня або не </w:t>
            </w:r>
            <w:r>
              <w:rPr>
                <w:w w:val="105"/>
                <w:sz w:val="24"/>
              </w:rPr>
              <w:t>правильна</w:t>
            </w:r>
          </w:p>
        </w:tc>
        <w:tc>
          <w:tcPr>
            <w:tcW w:w="849" w:type="dxa"/>
          </w:tcPr>
          <w:p w14:paraId="287C93DA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4E40D9D4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0</w:t>
            </w:r>
            <w:r w:rsidRPr="005D222B">
              <w:rPr>
                <w:w w:val="109"/>
                <w:sz w:val="24"/>
              </w:rPr>
              <w:t xml:space="preserve"> </w:t>
            </w:r>
          </w:p>
        </w:tc>
        <w:tc>
          <w:tcPr>
            <w:tcW w:w="852" w:type="dxa"/>
          </w:tcPr>
          <w:p w14:paraId="28F1665F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4FF10182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0</w:t>
            </w:r>
            <w:r w:rsidRPr="00EF0116">
              <w:rPr>
                <w:w w:val="109"/>
                <w:sz w:val="24"/>
              </w:rPr>
              <w:t xml:space="preserve"> </w:t>
            </w:r>
          </w:p>
        </w:tc>
      </w:tr>
      <w:tr w:rsidR="00CE0DC1" w14:paraId="03B92CD6" w14:textId="77777777" w:rsidTr="009F36F8">
        <w:trPr>
          <w:trHeight w:val="381"/>
        </w:trPr>
        <w:tc>
          <w:tcPr>
            <w:tcW w:w="8363" w:type="dxa"/>
            <w:gridSpan w:val="5"/>
          </w:tcPr>
          <w:p w14:paraId="7AD99311" w14:textId="77777777" w:rsidR="00CE0DC1" w:rsidRDefault="00CE0DC1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Максимальна кількість балів</w:t>
            </w:r>
          </w:p>
        </w:tc>
        <w:tc>
          <w:tcPr>
            <w:tcW w:w="1274" w:type="dxa"/>
          </w:tcPr>
          <w:p w14:paraId="07EBFF98" w14:textId="77777777" w:rsidR="00CE0DC1" w:rsidRDefault="00CE0DC1" w:rsidP="009F36F8">
            <w:pPr>
              <w:pStyle w:val="TableParagraph"/>
              <w:ind w:left="260" w:right="244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</w:p>
        </w:tc>
      </w:tr>
    </w:tbl>
    <w:p w14:paraId="3EFA27F6" w14:textId="77777777" w:rsidR="00E86C2A" w:rsidRDefault="00E86C2A" w:rsidP="00E86C2A">
      <w:pPr>
        <w:pStyle w:val="af1"/>
        <w:spacing w:before="73" w:line="292" w:lineRule="auto"/>
        <w:ind w:left="312"/>
      </w:pPr>
    </w:p>
    <w:p w14:paraId="280A4FAB" w14:textId="7FEC77CC" w:rsidR="00E86C2A" w:rsidRDefault="00E86C2A" w:rsidP="00E86C2A">
      <w:pPr>
        <w:pStyle w:val="af1"/>
        <w:spacing w:before="73" w:line="292" w:lineRule="auto"/>
        <w:ind w:left="312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2. Д</w:t>
      </w:r>
      <w:r w:rsidRPr="00E86C2A">
        <w:rPr>
          <w:rFonts w:asciiTheme="minorHAnsi" w:hAnsiTheme="minorHAnsi"/>
          <w:i/>
          <w:color w:val="0070C0"/>
        </w:rPr>
        <w:t>истанційне навчання</w:t>
      </w:r>
    </w:p>
    <w:p w14:paraId="33C699B9" w14:textId="418302B7" w:rsidR="00123CCC" w:rsidRPr="006A7619" w:rsidRDefault="00123CCC" w:rsidP="00123CCC">
      <w:pPr>
        <w:pStyle w:val="af1"/>
        <w:spacing w:before="65" w:line="292" w:lineRule="auto"/>
        <w:ind w:left="312" w:right="129"/>
        <w:jc w:val="both"/>
        <w:rPr>
          <w:rFonts w:ascii="Times New Roman" w:hAnsi="Times New Roman" w:cs="Times New Roman"/>
        </w:rPr>
      </w:pPr>
      <w:r w:rsidRPr="006A7619">
        <w:rPr>
          <w:rFonts w:ascii="Times New Roman" w:hAnsi="Times New Roman" w:cs="Times New Roman"/>
        </w:rPr>
        <w:t>Виставлення оцінки за дистанційне навчання шляхом перенесення результатів проходження онлайн-курсів у системі Moodle</w:t>
      </w:r>
      <w:r w:rsidR="006A7619" w:rsidRPr="006A7619">
        <w:rPr>
          <w:rFonts w:ascii="Times New Roman" w:hAnsi="Times New Roman" w:cs="Times New Roman"/>
          <w:lang w:val="ru-RU"/>
        </w:rPr>
        <w:t xml:space="preserve"> </w:t>
      </w:r>
      <w:r w:rsidR="006A7619" w:rsidRPr="006A7619">
        <w:rPr>
          <w:rFonts w:ascii="Times New Roman" w:hAnsi="Times New Roman" w:cs="Times New Roman"/>
        </w:rPr>
        <w:t>Сікорський</w:t>
      </w:r>
      <w:r w:rsidRPr="006A7619">
        <w:rPr>
          <w:rFonts w:ascii="Times New Roman" w:hAnsi="Times New Roman" w:cs="Times New Roman"/>
        </w:rPr>
        <w:t xml:space="preserve"> передбачено лише для контрольних запитань і результатів тестування за виконання індивідуального завдання.</w:t>
      </w:r>
    </w:p>
    <w:p w14:paraId="65040E0B" w14:textId="77777777" w:rsidR="00123CCC" w:rsidRPr="006A7619" w:rsidRDefault="00123CCC" w:rsidP="00123CCC">
      <w:pPr>
        <w:pStyle w:val="af1"/>
        <w:spacing w:before="65" w:line="292" w:lineRule="auto"/>
        <w:ind w:left="312" w:right="129"/>
        <w:jc w:val="both"/>
        <w:rPr>
          <w:rFonts w:ascii="Times New Roman" w:hAnsi="Times New Roman" w:cs="Times New Roman"/>
        </w:rPr>
      </w:pPr>
      <w:r w:rsidRPr="006A7619">
        <w:rPr>
          <w:rFonts w:ascii="Times New Roman" w:hAnsi="Times New Roman" w:cs="Times New Roman"/>
        </w:rPr>
        <w:t>Виставлення оцінки за контрольні заходи (практичні роботи, модульна контрольна робота) шляхом перенесення результатів проходження онлайн-курсів не передбачено.</w:t>
      </w:r>
    </w:p>
    <w:p w14:paraId="005CDC29" w14:textId="48582AE9" w:rsidR="00B35E83" w:rsidRDefault="00B35E83" w:rsidP="00794C79">
      <w:pPr>
        <w:pStyle w:val="af1"/>
        <w:ind w:left="312" w:right="130"/>
        <w:jc w:val="both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E86C2A" w14:paraId="34045702" w14:textId="77777777" w:rsidTr="009F36F8">
        <w:trPr>
          <w:trHeight w:val="714"/>
        </w:trPr>
        <w:tc>
          <w:tcPr>
            <w:tcW w:w="564" w:type="dxa"/>
            <w:shd w:val="clear" w:color="auto" w:fill="D9D9D9"/>
          </w:tcPr>
          <w:p w14:paraId="1276D58C" w14:textId="77777777" w:rsidR="00E86C2A" w:rsidRDefault="00E86C2A" w:rsidP="009F36F8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14:paraId="73EB291C" w14:textId="77777777" w:rsidR="00E86C2A" w:rsidRDefault="00E86C2A" w:rsidP="009F36F8">
            <w:pPr>
              <w:pStyle w:val="TableParagraph"/>
              <w:spacing w:before="6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1F94FB6E" w14:textId="77777777" w:rsidR="00E86C2A" w:rsidRDefault="00E86C2A" w:rsidP="009F36F8">
            <w:pPr>
              <w:pStyle w:val="TableParagraph"/>
              <w:spacing w:before="193"/>
              <w:ind w:left="542"/>
              <w:jc w:val="left"/>
              <w:rPr>
                <w:sz w:val="24"/>
              </w:rPr>
            </w:pPr>
            <w:r w:rsidRPr="00E43FD5">
              <w:rPr>
                <w:w w:val="105"/>
                <w:sz w:val="24"/>
              </w:rPr>
              <w:t>Дистанційне навчання</w:t>
            </w:r>
          </w:p>
        </w:tc>
        <w:tc>
          <w:tcPr>
            <w:tcW w:w="849" w:type="dxa"/>
            <w:shd w:val="clear" w:color="auto" w:fill="D9D9D9"/>
          </w:tcPr>
          <w:p w14:paraId="317E5FC9" w14:textId="77777777" w:rsidR="00E86C2A" w:rsidRDefault="00E86C2A" w:rsidP="009F36F8">
            <w:pPr>
              <w:pStyle w:val="TableParagraph"/>
              <w:spacing w:before="193"/>
              <w:ind w:right="31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582D7E08" w14:textId="77777777" w:rsidR="00E86C2A" w:rsidRDefault="00E86C2A" w:rsidP="009F36F8">
            <w:pPr>
              <w:pStyle w:val="TableParagraph"/>
              <w:ind w:left="187" w:right="168"/>
              <w:rPr>
                <w:sz w:val="24"/>
              </w:rPr>
            </w:pPr>
            <w:r>
              <w:rPr>
                <w:w w:val="105"/>
                <w:sz w:val="24"/>
              </w:rPr>
              <w:t>Ваговий</w:t>
            </w:r>
          </w:p>
          <w:p w14:paraId="6448D4D7" w14:textId="77777777" w:rsidR="00E86C2A" w:rsidRDefault="00E86C2A" w:rsidP="009F36F8">
            <w:pPr>
              <w:pStyle w:val="TableParagraph"/>
              <w:spacing w:before="65"/>
              <w:ind w:left="187" w:right="167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591A3770" w14:textId="77777777" w:rsidR="00E86C2A" w:rsidRDefault="00E86C2A" w:rsidP="009F36F8">
            <w:pPr>
              <w:pStyle w:val="TableParagraph"/>
              <w:spacing w:before="193"/>
              <w:ind w:left="99" w:right="85"/>
              <w:rPr>
                <w:sz w:val="24"/>
              </w:rPr>
            </w:pPr>
            <w:r>
              <w:rPr>
                <w:w w:val="105"/>
                <w:sz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5DCD9CC7" w14:textId="77777777" w:rsidR="00E86C2A" w:rsidRDefault="00E86C2A" w:rsidP="009F36F8">
            <w:pPr>
              <w:pStyle w:val="TableParagraph"/>
              <w:spacing w:before="193"/>
              <w:ind w:left="260" w:right="248"/>
              <w:rPr>
                <w:sz w:val="24"/>
              </w:rPr>
            </w:pPr>
            <w:r>
              <w:rPr>
                <w:w w:val="105"/>
                <w:sz w:val="24"/>
              </w:rPr>
              <w:t>Всього</w:t>
            </w:r>
          </w:p>
        </w:tc>
      </w:tr>
      <w:tr w:rsidR="00E86C2A" w:rsidRPr="00EF0116" w14:paraId="1292C45A" w14:textId="77777777" w:rsidTr="009F36F8">
        <w:trPr>
          <w:trHeight w:val="381"/>
        </w:trPr>
        <w:tc>
          <w:tcPr>
            <w:tcW w:w="564" w:type="dxa"/>
          </w:tcPr>
          <w:p w14:paraId="258AC3F7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1. </w:t>
            </w:r>
          </w:p>
        </w:tc>
        <w:tc>
          <w:tcPr>
            <w:tcW w:w="4822" w:type="dxa"/>
          </w:tcPr>
          <w:p w14:paraId="578CA535" w14:textId="77777777" w:rsidR="00E86C2A" w:rsidRPr="00635458" w:rsidRDefault="00E86C2A" w:rsidP="009F36F8">
            <w:pPr>
              <w:pStyle w:val="TableParagraph"/>
              <w:spacing w:before="26"/>
              <w:ind w:left="108"/>
              <w:jc w:val="left"/>
              <w:rPr>
                <w:sz w:val="24"/>
                <w:lang w:val="ru-RU"/>
              </w:rPr>
            </w:pPr>
            <w:r>
              <w:rPr>
                <w:w w:val="105"/>
                <w:sz w:val="24"/>
              </w:rPr>
              <w:t>Відповідь на контрольні запитання</w:t>
            </w:r>
            <w:r w:rsidRPr="00635458">
              <w:rPr>
                <w:w w:val="105"/>
                <w:sz w:val="24"/>
              </w:rPr>
              <w:t xml:space="preserve"> в онлайн-системі </w:t>
            </w:r>
            <w:r w:rsidRPr="00AA3857">
              <w:rPr>
                <w:w w:val="105"/>
                <w:sz w:val="24"/>
                <w:lang w:val="en-GB"/>
              </w:rPr>
              <w:t>Webex</w:t>
            </w:r>
            <w:r w:rsidRPr="00635458">
              <w:rPr>
                <w:w w:val="105"/>
                <w:sz w:val="24"/>
              </w:rPr>
              <w:t xml:space="preserve"> або </w:t>
            </w:r>
            <w:r w:rsidRPr="00AA3857">
              <w:rPr>
                <w:w w:val="105"/>
                <w:sz w:val="24"/>
                <w:lang w:val="en-GB"/>
              </w:rPr>
              <w:t>Zoom</w:t>
            </w:r>
          </w:p>
        </w:tc>
        <w:tc>
          <w:tcPr>
            <w:tcW w:w="849" w:type="dxa"/>
          </w:tcPr>
          <w:p w14:paraId="49AAD139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F0116">
              <w:rPr>
                <w:sz w:val="24"/>
              </w:rPr>
              <w:t xml:space="preserve">0 </w:t>
            </w:r>
          </w:p>
        </w:tc>
        <w:tc>
          <w:tcPr>
            <w:tcW w:w="1276" w:type="dxa"/>
          </w:tcPr>
          <w:p w14:paraId="392951EC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 w:rsidRPr="005D222B">
              <w:rPr>
                <w:w w:val="109"/>
                <w:sz w:val="24"/>
              </w:rPr>
              <w:t xml:space="preserve">10 </w:t>
            </w:r>
          </w:p>
        </w:tc>
        <w:tc>
          <w:tcPr>
            <w:tcW w:w="852" w:type="dxa"/>
          </w:tcPr>
          <w:p w14:paraId="013898E4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734E013F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4</w:t>
            </w:r>
            <w:r w:rsidRPr="00EF0116">
              <w:rPr>
                <w:w w:val="109"/>
                <w:sz w:val="24"/>
              </w:rPr>
              <w:t xml:space="preserve">0 </w:t>
            </w:r>
          </w:p>
        </w:tc>
      </w:tr>
      <w:tr w:rsidR="00E86C2A" w:rsidRPr="00EF0116" w14:paraId="598815DE" w14:textId="77777777" w:rsidTr="00794C79">
        <w:trPr>
          <w:trHeight w:val="473"/>
        </w:trPr>
        <w:tc>
          <w:tcPr>
            <w:tcW w:w="564" w:type="dxa"/>
          </w:tcPr>
          <w:p w14:paraId="2383764E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2. </w:t>
            </w:r>
          </w:p>
        </w:tc>
        <w:tc>
          <w:tcPr>
            <w:tcW w:w="4822" w:type="dxa"/>
          </w:tcPr>
          <w:p w14:paraId="055E5E5D" w14:textId="77777777" w:rsidR="00E86C2A" w:rsidRPr="00EF0116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Відповідь на тести </w:t>
            </w:r>
            <w:r w:rsidRPr="00264709">
              <w:rPr>
                <w:w w:val="105"/>
                <w:sz w:val="24"/>
              </w:rPr>
              <w:t>у системі Moodle</w:t>
            </w:r>
          </w:p>
        </w:tc>
        <w:tc>
          <w:tcPr>
            <w:tcW w:w="849" w:type="dxa"/>
          </w:tcPr>
          <w:p w14:paraId="1056C8F7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6C686187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1</w:t>
            </w:r>
            <w:r w:rsidRPr="005D222B">
              <w:rPr>
                <w:w w:val="109"/>
                <w:sz w:val="24"/>
              </w:rPr>
              <w:t xml:space="preserve">0 </w:t>
            </w:r>
          </w:p>
        </w:tc>
        <w:tc>
          <w:tcPr>
            <w:tcW w:w="852" w:type="dxa"/>
          </w:tcPr>
          <w:p w14:paraId="7B7261EA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F011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6E23412C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5</w:t>
            </w:r>
            <w:r w:rsidRPr="00EF0116">
              <w:rPr>
                <w:w w:val="109"/>
                <w:sz w:val="24"/>
              </w:rPr>
              <w:t xml:space="preserve">0 </w:t>
            </w:r>
          </w:p>
        </w:tc>
      </w:tr>
      <w:tr w:rsidR="00E86C2A" w:rsidRPr="00EF0116" w14:paraId="6E05A095" w14:textId="77777777" w:rsidTr="009F36F8">
        <w:trPr>
          <w:trHeight w:val="381"/>
        </w:trPr>
        <w:tc>
          <w:tcPr>
            <w:tcW w:w="564" w:type="dxa"/>
          </w:tcPr>
          <w:p w14:paraId="54BBBA3E" w14:textId="77777777" w:rsidR="00E86C2A" w:rsidRPr="00EF0116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3. </w:t>
            </w:r>
          </w:p>
        </w:tc>
        <w:tc>
          <w:tcPr>
            <w:tcW w:w="4822" w:type="dxa"/>
          </w:tcPr>
          <w:p w14:paraId="40E4B923" w14:textId="77777777" w:rsidR="00E86C2A" w:rsidRPr="00EF0116" w:rsidRDefault="00E86C2A" w:rsidP="009F36F8">
            <w:pPr>
              <w:pStyle w:val="TableParagraph"/>
              <w:spacing w:before="26"/>
              <w:ind w:left="108"/>
              <w:jc w:val="left"/>
              <w:rPr>
                <w:w w:val="105"/>
                <w:sz w:val="24"/>
              </w:rPr>
            </w:pPr>
            <w:r w:rsidRPr="00EF0116">
              <w:rPr>
                <w:w w:val="105"/>
                <w:sz w:val="24"/>
              </w:rPr>
              <w:t xml:space="preserve">Вчасність </w:t>
            </w:r>
            <w:r>
              <w:rPr>
                <w:w w:val="105"/>
                <w:sz w:val="24"/>
              </w:rPr>
              <w:t>проходження дистанційного навчання</w:t>
            </w:r>
            <w:r w:rsidRPr="00EF0116">
              <w:rPr>
                <w:w w:val="105"/>
                <w:sz w:val="24"/>
              </w:rPr>
              <w:t xml:space="preserve"> </w:t>
            </w:r>
          </w:p>
        </w:tc>
        <w:tc>
          <w:tcPr>
            <w:tcW w:w="849" w:type="dxa"/>
          </w:tcPr>
          <w:p w14:paraId="219F3AAD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14:paraId="749AB2D8" w14:textId="77777777" w:rsidR="00E86C2A" w:rsidRPr="005D222B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 w:rsidRPr="005D222B">
              <w:rPr>
                <w:w w:val="109"/>
                <w:sz w:val="24"/>
              </w:rPr>
              <w:t xml:space="preserve">10 </w:t>
            </w:r>
          </w:p>
        </w:tc>
        <w:tc>
          <w:tcPr>
            <w:tcW w:w="852" w:type="dxa"/>
          </w:tcPr>
          <w:p w14:paraId="6DCC0AEB" w14:textId="77777777" w:rsidR="00E86C2A" w:rsidRPr="00EF0116" w:rsidRDefault="00E86C2A" w:rsidP="009F36F8">
            <w:pPr>
              <w:pStyle w:val="TableParagraph"/>
              <w:spacing w:before="16"/>
              <w:ind w:right="318"/>
              <w:jc w:val="right"/>
              <w:rPr>
                <w:sz w:val="24"/>
              </w:rPr>
            </w:pPr>
            <w:r w:rsidRPr="00EF0116">
              <w:rPr>
                <w:sz w:val="24"/>
              </w:rPr>
              <w:t xml:space="preserve">1 </w:t>
            </w:r>
          </w:p>
        </w:tc>
        <w:tc>
          <w:tcPr>
            <w:tcW w:w="1274" w:type="dxa"/>
          </w:tcPr>
          <w:p w14:paraId="47CBBC5A" w14:textId="77777777" w:rsidR="00E86C2A" w:rsidRPr="00EF0116" w:rsidRDefault="00E86C2A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 w:rsidRPr="00EF0116">
              <w:rPr>
                <w:w w:val="109"/>
                <w:sz w:val="24"/>
              </w:rPr>
              <w:t xml:space="preserve">10 </w:t>
            </w:r>
          </w:p>
        </w:tc>
      </w:tr>
      <w:tr w:rsidR="00CE0DC1" w14:paraId="789D3FF3" w14:textId="77777777" w:rsidTr="009F36F8">
        <w:trPr>
          <w:trHeight w:val="381"/>
        </w:trPr>
        <w:tc>
          <w:tcPr>
            <w:tcW w:w="8363" w:type="dxa"/>
            <w:gridSpan w:val="5"/>
          </w:tcPr>
          <w:p w14:paraId="1F508E49" w14:textId="77777777" w:rsidR="00CE0DC1" w:rsidRDefault="00CE0DC1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Всього</w:t>
            </w:r>
          </w:p>
        </w:tc>
        <w:tc>
          <w:tcPr>
            <w:tcW w:w="1274" w:type="dxa"/>
          </w:tcPr>
          <w:p w14:paraId="706F4B00" w14:textId="77777777" w:rsidR="00CE0DC1" w:rsidRPr="00EF0116" w:rsidRDefault="00CE0DC1" w:rsidP="009F36F8">
            <w:pPr>
              <w:pStyle w:val="TableParagraph"/>
              <w:spacing w:before="14"/>
              <w:ind w:left="13"/>
              <w:rPr>
                <w:w w:val="109"/>
                <w:sz w:val="24"/>
              </w:rPr>
            </w:pPr>
            <w:r w:rsidRPr="00EF0116">
              <w:rPr>
                <w:w w:val="109"/>
                <w:sz w:val="24"/>
              </w:rPr>
              <w:t>100</w:t>
            </w:r>
          </w:p>
        </w:tc>
      </w:tr>
    </w:tbl>
    <w:p w14:paraId="43AB3E58" w14:textId="77777777" w:rsidR="00E86C2A" w:rsidRPr="00782B87" w:rsidRDefault="00E86C2A" w:rsidP="006E5513">
      <w:pPr>
        <w:pStyle w:val="af1"/>
        <w:ind w:left="312"/>
      </w:pPr>
    </w:p>
    <w:p w14:paraId="1B83938F" w14:textId="77777777" w:rsidR="00E86C2A" w:rsidRPr="00782B87" w:rsidRDefault="00E86C2A" w:rsidP="00E86C2A">
      <w:pPr>
        <w:pStyle w:val="af1"/>
        <w:spacing w:before="73" w:line="292" w:lineRule="auto"/>
        <w:ind w:left="312"/>
      </w:pPr>
      <w:r w:rsidRPr="00782B87">
        <w:t>У разі виявлення академічної не доброчесності</w:t>
      </w:r>
      <w:r>
        <w:t xml:space="preserve"> під час </w:t>
      </w:r>
      <w:r>
        <w:rPr>
          <w:w w:val="105"/>
        </w:rPr>
        <w:t>д</w:t>
      </w:r>
      <w:r w:rsidRPr="00E43FD5">
        <w:rPr>
          <w:w w:val="105"/>
        </w:rPr>
        <w:t>истанційн</w:t>
      </w:r>
      <w:r>
        <w:rPr>
          <w:w w:val="105"/>
        </w:rPr>
        <w:t>ого</w:t>
      </w:r>
      <w:r w:rsidRPr="00E43FD5">
        <w:rPr>
          <w:w w:val="105"/>
        </w:rPr>
        <w:t xml:space="preserve"> навчання</w:t>
      </w:r>
      <w:r w:rsidRPr="00782B87">
        <w:t xml:space="preserve"> – </w:t>
      </w:r>
      <w:r>
        <w:t>контрольний захід</w:t>
      </w:r>
      <w:r w:rsidRPr="00782B87">
        <w:t xml:space="preserve"> не враховується, </w:t>
      </w:r>
      <w:r>
        <w:t>аспірант</w:t>
      </w:r>
      <w:r w:rsidRPr="00782B87">
        <w:t xml:space="preserve"> до захисту не допускається.</w:t>
      </w:r>
    </w:p>
    <w:p w14:paraId="21C08368" w14:textId="77777777" w:rsidR="00E86C2A" w:rsidRPr="00E86C2A" w:rsidRDefault="00E86C2A" w:rsidP="00E86C2A">
      <w:pPr>
        <w:pStyle w:val="af1"/>
        <w:spacing w:before="73" w:line="292" w:lineRule="auto"/>
        <w:ind w:left="312"/>
      </w:pPr>
    </w:p>
    <w:p w14:paraId="30ADBA9F" w14:textId="77777777" w:rsidR="00E86C2A" w:rsidRPr="00E86C2A" w:rsidRDefault="00E86C2A" w:rsidP="00E86C2A">
      <w:pPr>
        <w:pStyle w:val="af1"/>
        <w:spacing w:before="73" w:line="292" w:lineRule="auto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E86C2A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Календарний рубіжний контроль</w:t>
      </w:r>
    </w:p>
    <w:p w14:paraId="13DD2275" w14:textId="77777777" w:rsidR="00E86C2A" w:rsidRPr="00210AE2" w:rsidRDefault="00E86C2A" w:rsidP="00E86C2A">
      <w:pPr>
        <w:pStyle w:val="af1"/>
        <w:spacing w:before="63" w:line="292" w:lineRule="auto"/>
        <w:ind w:left="312" w:right="807"/>
        <w:rPr>
          <w:rFonts w:ascii="Times New Roman" w:hAnsi="Times New Roman" w:cs="Times New Roman"/>
          <w:w w:val="105"/>
        </w:rPr>
      </w:pPr>
      <w:r w:rsidRPr="00210AE2">
        <w:rPr>
          <w:rFonts w:ascii="Times New Roman" w:hAnsi="Times New Roman" w:cs="Times New Roman"/>
          <w:w w:val="105"/>
        </w:rPr>
        <w:t>Проміжна</w:t>
      </w:r>
      <w:r w:rsidRPr="00210AE2">
        <w:rPr>
          <w:rFonts w:ascii="Times New Roman" w:hAnsi="Times New Roman" w:cs="Times New Roman"/>
          <w:spacing w:val="-22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атестація</w:t>
      </w:r>
      <w:r w:rsidRPr="00210AE2">
        <w:rPr>
          <w:rFonts w:ascii="Times New Roman" w:hAnsi="Times New Roman" w:cs="Times New Roman"/>
          <w:spacing w:val="-21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аспірантів</w:t>
      </w:r>
      <w:r w:rsidRPr="00210AE2">
        <w:rPr>
          <w:rFonts w:ascii="Times New Roman" w:hAnsi="Times New Roman" w:cs="Times New Roman"/>
          <w:spacing w:val="-21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(далі</w:t>
      </w:r>
      <w:r w:rsidRPr="00210AE2">
        <w:rPr>
          <w:rFonts w:ascii="Times New Roman" w:hAnsi="Times New Roman" w:cs="Times New Roman"/>
          <w:spacing w:val="-19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–</w:t>
      </w:r>
      <w:r w:rsidRPr="00210AE2">
        <w:rPr>
          <w:rFonts w:ascii="Times New Roman" w:hAnsi="Times New Roman" w:cs="Times New Roman"/>
          <w:spacing w:val="-23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атестація)</w:t>
      </w:r>
      <w:r w:rsidRPr="00210AE2">
        <w:rPr>
          <w:rFonts w:ascii="Times New Roman" w:hAnsi="Times New Roman" w:cs="Times New Roman"/>
          <w:spacing w:val="-22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є</w:t>
      </w:r>
      <w:r w:rsidRPr="00210AE2">
        <w:rPr>
          <w:rFonts w:ascii="Times New Roman" w:hAnsi="Times New Roman" w:cs="Times New Roman"/>
          <w:spacing w:val="-22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календарним</w:t>
      </w:r>
      <w:r w:rsidRPr="00210AE2">
        <w:rPr>
          <w:rFonts w:ascii="Times New Roman" w:hAnsi="Times New Roman" w:cs="Times New Roman"/>
          <w:spacing w:val="-22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>рубіжним</w:t>
      </w:r>
      <w:r w:rsidRPr="00210AE2">
        <w:rPr>
          <w:rFonts w:ascii="Times New Roman" w:hAnsi="Times New Roman" w:cs="Times New Roman"/>
          <w:spacing w:val="-21"/>
          <w:w w:val="105"/>
        </w:rPr>
        <w:t xml:space="preserve"> </w:t>
      </w:r>
      <w:r w:rsidRPr="00210AE2">
        <w:rPr>
          <w:rFonts w:ascii="Times New Roman" w:hAnsi="Times New Roman" w:cs="Times New Roman"/>
          <w:w w:val="105"/>
        </w:rPr>
        <w:t xml:space="preserve">контролем. Метою проведення атестації є підвищення якості навчання аспірантів та моніторинг виконання графіка освітнього процесу </w:t>
      </w:r>
      <w:r w:rsidRPr="00210AE2">
        <w:rPr>
          <w:rFonts w:ascii="Times New Roman" w:hAnsi="Times New Roman" w:cs="Times New Roman"/>
          <w:w w:val="105"/>
          <w:position w:val="8"/>
          <w:vertAlign w:val="superscript"/>
        </w:rPr>
        <w:t>3</w:t>
      </w:r>
      <w:r w:rsidRPr="00210AE2">
        <w:rPr>
          <w:rFonts w:ascii="Times New Roman" w:hAnsi="Times New Roman" w:cs="Times New Roman"/>
          <w:w w:val="105"/>
        </w:rPr>
        <w:t>.</w:t>
      </w:r>
    </w:p>
    <w:p w14:paraId="797304FB" w14:textId="77777777" w:rsidR="004E2E77" w:rsidRPr="00210AE2" w:rsidRDefault="004E2E77" w:rsidP="00794C79">
      <w:pPr>
        <w:pStyle w:val="af1"/>
        <w:ind w:left="312" w:right="80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40"/>
      </w:tblGrid>
      <w:tr w:rsidR="00E86C2A" w14:paraId="1C956247" w14:textId="77777777" w:rsidTr="00FB456A">
        <w:trPr>
          <w:trHeight w:val="621"/>
          <w:tblHeader/>
        </w:trPr>
        <w:tc>
          <w:tcPr>
            <w:tcW w:w="5954" w:type="dxa"/>
            <w:gridSpan w:val="3"/>
            <w:shd w:val="clear" w:color="auto" w:fill="D9D9D9"/>
          </w:tcPr>
          <w:p w14:paraId="257F9AED" w14:textId="77777777" w:rsidR="00E86C2A" w:rsidRDefault="00E86C2A" w:rsidP="009F36F8">
            <w:pPr>
              <w:pStyle w:val="TableParagraph"/>
              <w:spacing w:before="156"/>
              <w:ind w:left="2478" w:right="2470"/>
              <w:rPr>
                <w:sz w:val="24"/>
              </w:rPr>
            </w:pPr>
            <w:r>
              <w:rPr>
                <w:w w:val="105"/>
                <w:sz w:val="24"/>
              </w:rPr>
              <w:t>Критерій</w:t>
            </w:r>
          </w:p>
        </w:tc>
        <w:tc>
          <w:tcPr>
            <w:tcW w:w="1843" w:type="dxa"/>
            <w:shd w:val="clear" w:color="auto" w:fill="D9D9D9"/>
          </w:tcPr>
          <w:p w14:paraId="2B674752" w14:textId="77777777" w:rsidR="00E86C2A" w:rsidRDefault="00E86C2A" w:rsidP="009F36F8">
            <w:pPr>
              <w:pStyle w:val="TableParagraph"/>
              <w:spacing w:before="0"/>
              <w:ind w:left="5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Перша</w:t>
            </w:r>
          </w:p>
          <w:p w14:paraId="3427EABC" w14:textId="77777777" w:rsidR="00E86C2A" w:rsidRDefault="00E86C2A" w:rsidP="009F36F8">
            <w:pPr>
              <w:pStyle w:val="TableParagraph"/>
              <w:spacing w:before="19" w:line="289" w:lineRule="exact"/>
              <w:ind w:left="43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7A64EEE2" w14:textId="77777777" w:rsidR="00E86C2A" w:rsidRDefault="00E86C2A" w:rsidP="009F36F8">
            <w:pPr>
              <w:pStyle w:val="TableParagraph"/>
              <w:spacing w:before="0"/>
              <w:ind w:left="107" w:right="93"/>
              <w:rPr>
                <w:sz w:val="24"/>
              </w:rPr>
            </w:pPr>
            <w:r>
              <w:rPr>
                <w:w w:val="105"/>
                <w:sz w:val="24"/>
              </w:rPr>
              <w:t>Друга</w:t>
            </w:r>
          </w:p>
          <w:p w14:paraId="0D2D43F9" w14:textId="77777777" w:rsidR="00E86C2A" w:rsidRDefault="00E86C2A" w:rsidP="009F36F8">
            <w:pPr>
              <w:pStyle w:val="TableParagraph"/>
              <w:spacing w:before="19" w:line="289" w:lineRule="exact"/>
              <w:ind w:left="108" w:right="90"/>
              <w:rPr>
                <w:sz w:val="24"/>
              </w:rPr>
            </w:pPr>
            <w:r>
              <w:rPr>
                <w:w w:val="105"/>
                <w:sz w:val="24"/>
              </w:rPr>
              <w:t>атестація</w:t>
            </w:r>
          </w:p>
        </w:tc>
      </w:tr>
      <w:tr w:rsidR="00E86C2A" w14:paraId="54CC26FB" w14:textId="77777777" w:rsidTr="00FB456A">
        <w:trPr>
          <w:trHeight w:val="477"/>
          <w:tblHeader/>
        </w:trPr>
        <w:tc>
          <w:tcPr>
            <w:tcW w:w="5954" w:type="dxa"/>
            <w:gridSpan w:val="3"/>
          </w:tcPr>
          <w:p w14:paraId="29E807D3" w14:textId="77777777" w:rsidR="00E86C2A" w:rsidRDefault="00E86C2A" w:rsidP="00E86C2A">
            <w:pPr>
              <w:pStyle w:val="TableParagraph"/>
              <w:spacing w:before="84"/>
              <w:ind w:left="107"/>
              <w:rPr>
                <w:sz w:val="14"/>
              </w:rPr>
            </w:pPr>
            <w:r>
              <w:rPr>
                <w:w w:val="105"/>
                <w:sz w:val="24"/>
              </w:rPr>
              <w:t xml:space="preserve">Термін атестації </w:t>
            </w:r>
            <w:r>
              <w:rPr>
                <w:w w:val="105"/>
                <w:position w:val="8"/>
                <w:sz w:val="14"/>
              </w:rPr>
              <w:t>4</w:t>
            </w:r>
          </w:p>
        </w:tc>
        <w:tc>
          <w:tcPr>
            <w:tcW w:w="1843" w:type="dxa"/>
          </w:tcPr>
          <w:p w14:paraId="4580EED0" w14:textId="77777777" w:rsidR="00E86C2A" w:rsidRDefault="00E86C2A" w:rsidP="009F36F8">
            <w:pPr>
              <w:pStyle w:val="TableParagraph"/>
              <w:spacing w:before="84"/>
              <w:ind w:left="173" w:right="158"/>
              <w:rPr>
                <w:sz w:val="24"/>
              </w:rPr>
            </w:pPr>
            <w:r>
              <w:rPr>
                <w:w w:val="105"/>
                <w:sz w:val="24"/>
              </w:rPr>
              <w:t>8-ий тиждень</w:t>
            </w:r>
          </w:p>
        </w:tc>
        <w:tc>
          <w:tcPr>
            <w:tcW w:w="1840" w:type="dxa"/>
          </w:tcPr>
          <w:p w14:paraId="7E566E23" w14:textId="77777777" w:rsidR="00E86C2A" w:rsidRDefault="00E86C2A" w:rsidP="009F36F8">
            <w:pPr>
              <w:pStyle w:val="TableParagraph"/>
              <w:spacing w:before="84"/>
              <w:ind w:left="108" w:right="93"/>
              <w:rPr>
                <w:sz w:val="24"/>
              </w:rPr>
            </w:pPr>
            <w:r>
              <w:rPr>
                <w:w w:val="105"/>
                <w:sz w:val="24"/>
              </w:rPr>
              <w:t>14-ий тиждень</w:t>
            </w:r>
          </w:p>
        </w:tc>
      </w:tr>
      <w:tr w:rsidR="00E86C2A" w14:paraId="7C2CC95E" w14:textId="77777777" w:rsidTr="009F36F8">
        <w:trPr>
          <w:trHeight w:val="405"/>
        </w:trPr>
        <w:tc>
          <w:tcPr>
            <w:tcW w:w="1704" w:type="dxa"/>
            <w:vMerge w:val="restart"/>
          </w:tcPr>
          <w:p w14:paraId="3700452C" w14:textId="77777777" w:rsidR="00E86C2A" w:rsidRDefault="00E86C2A" w:rsidP="009F36F8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14:paraId="206A8898" w14:textId="77777777" w:rsidR="00E86C2A" w:rsidRDefault="00E86C2A" w:rsidP="009F36F8">
            <w:pPr>
              <w:pStyle w:val="TableParagraph"/>
              <w:spacing w:before="198" w:line="254" w:lineRule="auto"/>
              <w:ind w:left="107" w:right="44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Умови </w:t>
            </w:r>
            <w:r>
              <w:rPr>
                <w:sz w:val="24"/>
              </w:rPr>
              <w:t xml:space="preserve">отримання </w:t>
            </w:r>
            <w:r>
              <w:rPr>
                <w:w w:val="105"/>
                <w:sz w:val="24"/>
              </w:rPr>
              <w:t>атестації</w:t>
            </w:r>
          </w:p>
        </w:tc>
        <w:tc>
          <w:tcPr>
            <w:tcW w:w="4250" w:type="dxa"/>
            <w:gridSpan w:val="2"/>
          </w:tcPr>
          <w:p w14:paraId="3207005E" w14:textId="77777777" w:rsidR="00E86C2A" w:rsidRDefault="00E86C2A" w:rsidP="009F36F8">
            <w:pPr>
              <w:pStyle w:val="TableParagraph"/>
              <w:spacing w:before="48"/>
              <w:ind w:left="108"/>
              <w:jc w:val="left"/>
              <w:rPr>
                <w:sz w:val="14"/>
              </w:rPr>
            </w:pPr>
            <w:r>
              <w:rPr>
                <w:w w:val="105"/>
                <w:sz w:val="24"/>
              </w:rPr>
              <w:t xml:space="preserve">Поточний рейтинг </w:t>
            </w:r>
            <w:r>
              <w:rPr>
                <w:w w:val="105"/>
                <w:position w:val="8"/>
                <w:sz w:val="14"/>
              </w:rPr>
              <w:t>5</w:t>
            </w:r>
          </w:p>
        </w:tc>
        <w:tc>
          <w:tcPr>
            <w:tcW w:w="1843" w:type="dxa"/>
          </w:tcPr>
          <w:p w14:paraId="51A5E51F" w14:textId="77777777" w:rsidR="00E86C2A" w:rsidRDefault="00E86C2A" w:rsidP="009F36F8">
            <w:pPr>
              <w:pStyle w:val="TableParagraph"/>
              <w:spacing w:before="48"/>
              <w:ind w:left="172" w:right="158"/>
              <w:rPr>
                <w:sz w:val="24"/>
              </w:rPr>
            </w:pPr>
            <w:r>
              <w:rPr>
                <w:w w:val="105"/>
                <w:sz w:val="24"/>
              </w:rPr>
              <w:t>≥ 15 балів</w:t>
            </w:r>
          </w:p>
        </w:tc>
        <w:tc>
          <w:tcPr>
            <w:tcW w:w="1840" w:type="dxa"/>
          </w:tcPr>
          <w:p w14:paraId="6453C155" w14:textId="77777777" w:rsidR="00E86C2A" w:rsidRDefault="00E86C2A" w:rsidP="009F36F8">
            <w:pPr>
              <w:pStyle w:val="TableParagraph"/>
              <w:spacing w:before="48"/>
              <w:ind w:left="108" w:right="90"/>
              <w:rPr>
                <w:sz w:val="24"/>
              </w:rPr>
            </w:pPr>
            <w:r>
              <w:rPr>
                <w:w w:val="105"/>
                <w:sz w:val="24"/>
              </w:rPr>
              <w:t>≥ 40 балів</w:t>
            </w:r>
          </w:p>
        </w:tc>
      </w:tr>
      <w:tr w:rsidR="00E86C2A" w14:paraId="17951569" w14:textId="77777777" w:rsidTr="009F36F8">
        <w:trPr>
          <w:trHeight w:val="763"/>
        </w:trPr>
        <w:tc>
          <w:tcPr>
            <w:tcW w:w="1704" w:type="dxa"/>
            <w:vMerge/>
            <w:tcBorders>
              <w:top w:val="nil"/>
            </w:tcBorders>
          </w:tcPr>
          <w:p w14:paraId="5D362624" w14:textId="77777777" w:rsidR="00E86C2A" w:rsidRDefault="00E86C2A" w:rsidP="009F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 w:val="restart"/>
          </w:tcPr>
          <w:p w14:paraId="01620AD3" w14:textId="77777777" w:rsidR="00E86C2A" w:rsidRPr="00310F55" w:rsidRDefault="00E86C2A" w:rsidP="009F36F8">
            <w:pPr>
              <w:pStyle w:val="TableParagraph"/>
              <w:spacing w:before="0" w:line="254" w:lineRule="auto"/>
              <w:ind w:left="108" w:right="442"/>
              <w:jc w:val="left"/>
              <w:rPr>
                <w:w w:val="105"/>
                <w:sz w:val="24"/>
              </w:rPr>
            </w:pPr>
            <w:r w:rsidRPr="00310F55">
              <w:rPr>
                <w:w w:val="105"/>
                <w:sz w:val="24"/>
              </w:rPr>
              <w:t>Виконання практичних робіт</w:t>
            </w:r>
          </w:p>
        </w:tc>
        <w:tc>
          <w:tcPr>
            <w:tcW w:w="2126" w:type="dxa"/>
          </w:tcPr>
          <w:p w14:paraId="2945E8AA" w14:textId="77777777" w:rsidR="00E86C2A" w:rsidRDefault="00E86C2A" w:rsidP="009F36F8">
            <w:pPr>
              <w:pStyle w:val="TableParagraph"/>
              <w:spacing w:before="0" w:line="254" w:lineRule="auto"/>
              <w:ind w:left="108" w:right="442"/>
              <w:jc w:val="left"/>
              <w:rPr>
                <w:sz w:val="24"/>
              </w:rPr>
            </w:pPr>
            <w:r w:rsidRPr="00310F55">
              <w:rPr>
                <w:w w:val="105"/>
                <w:sz w:val="24"/>
              </w:rPr>
              <w:t>Практична робота</w:t>
            </w:r>
            <w:r>
              <w:rPr>
                <w:w w:val="105"/>
                <w:sz w:val="24"/>
              </w:rPr>
              <w:t xml:space="preserve"> № 1-6</w:t>
            </w:r>
          </w:p>
        </w:tc>
        <w:tc>
          <w:tcPr>
            <w:tcW w:w="1843" w:type="dxa"/>
          </w:tcPr>
          <w:p w14:paraId="79FB9B72" w14:textId="77777777" w:rsidR="00E86C2A" w:rsidRPr="005F5639" w:rsidRDefault="00E86C2A" w:rsidP="009F36F8">
            <w:pPr>
              <w:pStyle w:val="TableParagraph"/>
              <w:spacing w:before="3" w:line="339" w:lineRule="exact"/>
              <w:ind w:left="15"/>
              <w:rPr>
                <w:i/>
                <w:sz w:val="28"/>
              </w:rPr>
            </w:pPr>
            <w:r w:rsidRPr="005F5639">
              <w:rPr>
                <w:i/>
                <w:sz w:val="28"/>
              </w:rPr>
              <w:t>+</w:t>
            </w:r>
          </w:p>
        </w:tc>
        <w:tc>
          <w:tcPr>
            <w:tcW w:w="1840" w:type="dxa"/>
          </w:tcPr>
          <w:p w14:paraId="44875A04" w14:textId="77777777" w:rsidR="00E86C2A" w:rsidRDefault="00E86C2A" w:rsidP="009F36F8">
            <w:pPr>
              <w:pStyle w:val="TableParagraph"/>
              <w:spacing w:before="3" w:line="339" w:lineRule="exact"/>
              <w:ind w:left="15"/>
              <w:rPr>
                <w:sz w:val="28"/>
              </w:rPr>
            </w:pPr>
            <w:r>
              <w:rPr>
                <w:w w:val="101"/>
                <w:sz w:val="28"/>
              </w:rPr>
              <w:t>+</w:t>
            </w:r>
          </w:p>
        </w:tc>
      </w:tr>
      <w:tr w:rsidR="00E86C2A" w14:paraId="5E787BD3" w14:textId="77777777" w:rsidTr="009F36F8">
        <w:trPr>
          <w:trHeight w:val="701"/>
        </w:trPr>
        <w:tc>
          <w:tcPr>
            <w:tcW w:w="1704" w:type="dxa"/>
            <w:vMerge/>
            <w:tcBorders>
              <w:top w:val="nil"/>
            </w:tcBorders>
          </w:tcPr>
          <w:p w14:paraId="4D631B56" w14:textId="77777777" w:rsidR="00E86C2A" w:rsidRDefault="00E86C2A" w:rsidP="009F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</w:tcPr>
          <w:p w14:paraId="6E1C82F0" w14:textId="77777777" w:rsidR="00E86C2A" w:rsidRPr="00310F55" w:rsidRDefault="00E86C2A" w:rsidP="009F36F8">
            <w:pPr>
              <w:pStyle w:val="TableParagraph"/>
              <w:spacing w:before="0" w:line="254" w:lineRule="auto"/>
              <w:ind w:left="108" w:right="442"/>
              <w:jc w:val="left"/>
              <w:rPr>
                <w:w w:val="105"/>
                <w:sz w:val="24"/>
              </w:rPr>
            </w:pPr>
          </w:p>
        </w:tc>
        <w:tc>
          <w:tcPr>
            <w:tcW w:w="2126" w:type="dxa"/>
          </w:tcPr>
          <w:p w14:paraId="56D82314" w14:textId="77777777" w:rsidR="00E86C2A" w:rsidRPr="00310F55" w:rsidRDefault="00E86C2A" w:rsidP="009F36F8">
            <w:pPr>
              <w:pStyle w:val="TableParagraph"/>
              <w:spacing w:before="0" w:line="254" w:lineRule="auto"/>
              <w:ind w:left="108" w:right="442"/>
              <w:jc w:val="left"/>
              <w:rPr>
                <w:w w:val="105"/>
                <w:sz w:val="24"/>
              </w:rPr>
            </w:pPr>
            <w:r w:rsidRPr="00310F55">
              <w:rPr>
                <w:w w:val="105"/>
                <w:sz w:val="24"/>
              </w:rPr>
              <w:t>Практична робота</w:t>
            </w:r>
            <w:r>
              <w:rPr>
                <w:w w:val="105"/>
                <w:sz w:val="24"/>
              </w:rPr>
              <w:t xml:space="preserve"> №</w:t>
            </w:r>
            <w:r w:rsidRPr="009B199B">
              <w:rPr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24"/>
              </w:rPr>
              <w:t>7-12</w:t>
            </w:r>
          </w:p>
        </w:tc>
        <w:tc>
          <w:tcPr>
            <w:tcW w:w="1843" w:type="dxa"/>
          </w:tcPr>
          <w:p w14:paraId="3CC693B4" w14:textId="77777777" w:rsidR="00E86C2A" w:rsidRDefault="00E86C2A" w:rsidP="009F36F8">
            <w:pPr>
              <w:pStyle w:val="TableParagraph"/>
              <w:spacing w:before="3" w:line="339" w:lineRule="exact"/>
              <w:ind w:left="11"/>
              <w:rPr>
                <w:w w:val="132"/>
                <w:sz w:val="28"/>
              </w:rPr>
            </w:pPr>
            <w:r>
              <w:rPr>
                <w:w w:val="132"/>
                <w:sz w:val="28"/>
              </w:rPr>
              <w:t>–</w:t>
            </w:r>
          </w:p>
        </w:tc>
        <w:tc>
          <w:tcPr>
            <w:tcW w:w="1840" w:type="dxa"/>
          </w:tcPr>
          <w:p w14:paraId="291D2746" w14:textId="77777777" w:rsidR="00E86C2A" w:rsidRDefault="00E86C2A" w:rsidP="009F36F8">
            <w:pPr>
              <w:pStyle w:val="TableParagraph"/>
              <w:spacing w:before="3" w:line="339" w:lineRule="exact"/>
              <w:ind w:left="15"/>
              <w:rPr>
                <w:w w:val="101"/>
                <w:sz w:val="28"/>
              </w:rPr>
            </w:pPr>
            <w:r>
              <w:rPr>
                <w:w w:val="101"/>
                <w:sz w:val="28"/>
              </w:rPr>
              <w:t>+</w:t>
            </w:r>
          </w:p>
        </w:tc>
      </w:tr>
      <w:tr w:rsidR="00E86C2A" w14:paraId="205043B4" w14:textId="77777777" w:rsidTr="009F36F8">
        <w:trPr>
          <w:trHeight w:val="1394"/>
        </w:trPr>
        <w:tc>
          <w:tcPr>
            <w:tcW w:w="1704" w:type="dxa"/>
            <w:vMerge/>
            <w:tcBorders>
              <w:top w:val="nil"/>
            </w:tcBorders>
          </w:tcPr>
          <w:p w14:paraId="4F332DDC" w14:textId="77777777" w:rsidR="00E86C2A" w:rsidRDefault="00E86C2A" w:rsidP="009F36F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14:paraId="79733373" w14:textId="77777777" w:rsidR="00E86C2A" w:rsidRDefault="00E86C2A" w:rsidP="009F36F8">
            <w:pPr>
              <w:pStyle w:val="TableParagraph"/>
              <w:spacing w:before="0" w:line="254" w:lineRule="auto"/>
              <w:ind w:left="108" w:right="442"/>
              <w:jc w:val="left"/>
              <w:rPr>
                <w:sz w:val="24"/>
              </w:rPr>
            </w:pPr>
            <w:r w:rsidRPr="00310F55">
              <w:rPr>
                <w:w w:val="105"/>
                <w:sz w:val="24"/>
              </w:rPr>
              <w:t xml:space="preserve">Виконання </w:t>
            </w:r>
            <w:r>
              <w:rPr>
                <w:w w:val="105"/>
                <w:sz w:val="24"/>
              </w:rPr>
              <w:t>модульної контрольної роботи</w:t>
            </w:r>
          </w:p>
        </w:tc>
        <w:tc>
          <w:tcPr>
            <w:tcW w:w="2126" w:type="dxa"/>
          </w:tcPr>
          <w:p w14:paraId="5389BD82" w14:textId="77777777" w:rsidR="00E86C2A" w:rsidRDefault="00E86C2A" w:rsidP="009F36F8">
            <w:pPr>
              <w:pStyle w:val="TableParagraph"/>
              <w:spacing w:before="0" w:line="254" w:lineRule="auto"/>
              <w:ind w:left="108" w:right="44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Модульна контрольна робота</w:t>
            </w:r>
          </w:p>
        </w:tc>
        <w:tc>
          <w:tcPr>
            <w:tcW w:w="1843" w:type="dxa"/>
          </w:tcPr>
          <w:p w14:paraId="6638124B" w14:textId="77777777" w:rsidR="00E86C2A" w:rsidRDefault="00E86C2A" w:rsidP="009F36F8">
            <w:pPr>
              <w:pStyle w:val="TableParagraph"/>
              <w:spacing w:before="0" w:line="291" w:lineRule="exact"/>
              <w:ind w:left="13"/>
              <w:rPr>
                <w:sz w:val="24"/>
              </w:rPr>
            </w:pPr>
            <w:r>
              <w:rPr>
                <w:w w:val="132"/>
                <w:sz w:val="28"/>
              </w:rPr>
              <w:t>–</w:t>
            </w:r>
          </w:p>
        </w:tc>
        <w:tc>
          <w:tcPr>
            <w:tcW w:w="1840" w:type="dxa"/>
          </w:tcPr>
          <w:p w14:paraId="1022C0EF" w14:textId="77777777" w:rsidR="00E86C2A" w:rsidRDefault="00E86C2A" w:rsidP="009F36F8">
            <w:pPr>
              <w:pStyle w:val="TableParagraph"/>
              <w:spacing w:before="0" w:line="291" w:lineRule="exact"/>
              <w:ind w:left="17"/>
              <w:rPr>
                <w:sz w:val="24"/>
              </w:rPr>
            </w:pPr>
            <w:r>
              <w:rPr>
                <w:w w:val="101"/>
                <w:sz w:val="28"/>
              </w:rPr>
              <w:t>+</w:t>
            </w:r>
          </w:p>
        </w:tc>
      </w:tr>
    </w:tbl>
    <w:p w14:paraId="7F9CC879" w14:textId="77777777" w:rsidR="00E86C2A" w:rsidRDefault="00E86C2A" w:rsidP="00E86C2A">
      <w:pPr>
        <w:spacing w:before="84" w:line="254" w:lineRule="auto"/>
        <w:ind w:left="312" w:right="132"/>
        <w:rPr>
          <w:sz w:val="18"/>
        </w:rPr>
      </w:pPr>
      <w:r>
        <w:rPr>
          <w:w w:val="105"/>
          <w:position w:val="6"/>
          <w:sz w:val="11"/>
        </w:rPr>
        <w:t xml:space="preserve">3 </w:t>
      </w:r>
      <w:r>
        <w:rPr>
          <w:w w:val="105"/>
          <w:sz w:val="18"/>
        </w:rPr>
        <w:t>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  <w:p w14:paraId="3CC3C570" w14:textId="77777777" w:rsidR="00E86C2A" w:rsidRDefault="00E86C2A" w:rsidP="00E86C2A">
      <w:pPr>
        <w:spacing w:line="220" w:lineRule="exact"/>
        <w:ind w:left="312"/>
        <w:rPr>
          <w:sz w:val="18"/>
        </w:rPr>
      </w:pPr>
      <w:r>
        <w:rPr>
          <w:w w:val="105"/>
          <w:position w:val="6"/>
          <w:sz w:val="11"/>
        </w:rPr>
        <w:t xml:space="preserve">4 </w:t>
      </w:r>
      <w:r>
        <w:rPr>
          <w:w w:val="105"/>
          <w:sz w:val="18"/>
        </w:rPr>
        <w:t>Там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само.</w:t>
      </w:r>
    </w:p>
    <w:p w14:paraId="3D7A40B7" w14:textId="77777777" w:rsidR="00E86C2A" w:rsidRDefault="00E86C2A" w:rsidP="00E86C2A">
      <w:pPr>
        <w:spacing w:before="13"/>
        <w:ind w:left="312"/>
        <w:rPr>
          <w:sz w:val="18"/>
        </w:rPr>
      </w:pPr>
      <w:r>
        <w:rPr>
          <w:position w:val="6"/>
          <w:sz w:val="11"/>
        </w:rPr>
        <w:t xml:space="preserve">5  </w:t>
      </w:r>
      <w:r>
        <w:rPr>
          <w:sz w:val="18"/>
        </w:rPr>
        <w:t>Там</w:t>
      </w:r>
      <w:r>
        <w:rPr>
          <w:spacing w:val="12"/>
          <w:sz w:val="18"/>
        </w:rPr>
        <w:t xml:space="preserve"> </w:t>
      </w:r>
      <w:r>
        <w:rPr>
          <w:sz w:val="18"/>
        </w:rPr>
        <w:t>само.</w:t>
      </w:r>
    </w:p>
    <w:p w14:paraId="06EC4207" w14:textId="0A862268" w:rsidR="00E86C2A" w:rsidRPr="00E86C2A" w:rsidRDefault="00E86C2A" w:rsidP="00E86C2A">
      <w:pPr>
        <w:pStyle w:val="af1"/>
        <w:spacing w:before="73" w:line="292" w:lineRule="auto"/>
        <w:ind w:left="312"/>
      </w:pPr>
    </w:p>
    <w:p w14:paraId="37F379A1" w14:textId="06AA7AC0" w:rsidR="00E86C2A" w:rsidRPr="00210AE2" w:rsidRDefault="00E86C2A" w:rsidP="00E86C2A">
      <w:pPr>
        <w:pStyle w:val="af1"/>
        <w:spacing w:before="73" w:line="292" w:lineRule="auto"/>
        <w:ind w:left="312"/>
        <w:rPr>
          <w:b/>
          <w:bCs/>
          <w:sz w:val="30"/>
        </w:rPr>
      </w:pPr>
      <w:r w:rsidRPr="00210AE2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Семестровий контроль:</w:t>
      </w:r>
      <w:r w:rsidRPr="00210AE2">
        <w:rPr>
          <w:rFonts w:asciiTheme="minorHAnsi" w:hAnsiTheme="minorHAnsi"/>
          <w:i/>
        </w:rPr>
        <w:t xml:space="preserve"> </w:t>
      </w:r>
      <w:r w:rsidR="00210AE2" w:rsidRPr="00210AE2">
        <w:rPr>
          <w:rFonts w:asciiTheme="minorHAnsi" w:hAnsiTheme="minorHAnsi"/>
          <w:b/>
          <w:bCs/>
          <w:i/>
          <w:color w:val="0070C0"/>
        </w:rPr>
        <w:t>залік</w:t>
      </w:r>
    </w:p>
    <w:p w14:paraId="089D6CC9" w14:textId="77777777" w:rsidR="00E86C2A" w:rsidRPr="00210AE2" w:rsidRDefault="00E86C2A" w:rsidP="00E86C2A">
      <w:pPr>
        <w:pStyle w:val="af1"/>
        <w:spacing w:before="4"/>
        <w:rPr>
          <w:b/>
          <w:sz w:val="7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3826"/>
      </w:tblGrid>
      <w:tr w:rsidR="00E86C2A" w:rsidRPr="00210AE2" w14:paraId="751CCB2E" w14:textId="77777777" w:rsidTr="009F36F8">
        <w:trPr>
          <w:trHeight w:val="527"/>
        </w:trPr>
        <w:tc>
          <w:tcPr>
            <w:tcW w:w="5814" w:type="dxa"/>
            <w:gridSpan w:val="2"/>
            <w:shd w:val="clear" w:color="auto" w:fill="D9D9D9"/>
          </w:tcPr>
          <w:p w14:paraId="1A631025" w14:textId="42BE4DF1" w:rsidR="00E86C2A" w:rsidRPr="00210AE2" w:rsidRDefault="00E86C2A" w:rsidP="009F36F8">
            <w:pPr>
              <w:pStyle w:val="TableParagraph"/>
              <w:spacing w:before="121"/>
              <w:ind w:left="107"/>
              <w:jc w:val="left"/>
              <w:rPr>
                <w:sz w:val="24"/>
              </w:rPr>
            </w:pPr>
            <w:r w:rsidRPr="00210AE2">
              <w:rPr>
                <w:sz w:val="24"/>
              </w:rPr>
              <w:t>Обов’язкова умова допуску до заліку</w:t>
            </w:r>
          </w:p>
        </w:tc>
        <w:tc>
          <w:tcPr>
            <w:tcW w:w="3826" w:type="dxa"/>
            <w:shd w:val="clear" w:color="auto" w:fill="D9D9D9"/>
          </w:tcPr>
          <w:p w14:paraId="656F2CF6" w14:textId="77777777" w:rsidR="00E86C2A" w:rsidRPr="00210AE2" w:rsidRDefault="00E86C2A" w:rsidP="009F36F8">
            <w:pPr>
              <w:pStyle w:val="TableParagraph"/>
              <w:spacing w:before="121"/>
              <w:ind w:left="1415" w:right="1405"/>
              <w:rPr>
                <w:sz w:val="24"/>
              </w:rPr>
            </w:pPr>
            <w:r w:rsidRPr="00210AE2">
              <w:rPr>
                <w:w w:val="105"/>
                <w:sz w:val="24"/>
              </w:rPr>
              <w:t>Критерій</w:t>
            </w:r>
          </w:p>
        </w:tc>
      </w:tr>
      <w:tr w:rsidR="00E86C2A" w:rsidRPr="00210AE2" w14:paraId="0B0D05EC" w14:textId="77777777" w:rsidTr="009F36F8">
        <w:trPr>
          <w:trHeight w:val="489"/>
        </w:trPr>
        <w:tc>
          <w:tcPr>
            <w:tcW w:w="567" w:type="dxa"/>
          </w:tcPr>
          <w:p w14:paraId="6CABA08A" w14:textId="77777777" w:rsidR="00E86C2A" w:rsidRPr="00210AE2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210AE2">
              <w:rPr>
                <w:sz w:val="24"/>
              </w:rPr>
              <w:t xml:space="preserve">1 </w:t>
            </w:r>
          </w:p>
        </w:tc>
        <w:tc>
          <w:tcPr>
            <w:tcW w:w="5247" w:type="dxa"/>
          </w:tcPr>
          <w:p w14:paraId="0F3ABF81" w14:textId="77777777" w:rsidR="00E86C2A" w:rsidRPr="00210AE2" w:rsidRDefault="00E86C2A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 w:rsidRPr="00210AE2">
              <w:rPr>
                <w:sz w:val="24"/>
              </w:rPr>
              <w:t xml:space="preserve">Поточний рейтинг </w:t>
            </w:r>
          </w:p>
        </w:tc>
        <w:tc>
          <w:tcPr>
            <w:tcW w:w="3826" w:type="dxa"/>
          </w:tcPr>
          <w:p w14:paraId="5BD16498" w14:textId="77777777" w:rsidR="00E86C2A" w:rsidRPr="00210AE2" w:rsidRDefault="00E86C2A" w:rsidP="009F36F8">
            <w:pPr>
              <w:pStyle w:val="TableParagraph"/>
              <w:spacing w:before="25"/>
              <w:ind w:left="108"/>
              <w:jc w:val="left"/>
              <w:rPr>
                <w:w w:val="109"/>
                <w:sz w:val="24"/>
              </w:rPr>
            </w:pPr>
            <w:r w:rsidRPr="00210AE2">
              <w:rPr>
                <w:w w:val="109"/>
                <w:sz w:val="24"/>
              </w:rPr>
              <w:t>RD ≥ 60</w:t>
            </w:r>
          </w:p>
        </w:tc>
      </w:tr>
      <w:tr w:rsidR="00E86C2A" w:rsidRPr="00210AE2" w14:paraId="1D64A5D8" w14:textId="77777777" w:rsidTr="009F36F8">
        <w:trPr>
          <w:trHeight w:val="487"/>
        </w:trPr>
        <w:tc>
          <w:tcPr>
            <w:tcW w:w="567" w:type="dxa"/>
          </w:tcPr>
          <w:p w14:paraId="0DA8D507" w14:textId="77777777" w:rsidR="00E86C2A" w:rsidRPr="00210AE2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210AE2">
              <w:rPr>
                <w:sz w:val="24"/>
              </w:rPr>
              <w:t xml:space="preserve">2 </w:t>
            </w:r>
          </w:p>
        </w:tc>
        <w:tc>
          <w:tcPr>
            <w:tcW w:w="5247" w:type="dxa"/>
          </w:tcPr>
          <w:p w14:paraId="21011A0D" w14:textId="77777777" w:rsidR="00E86C2A" w:rsidRPr="00210AE2" w:rsidRDefault="00E86C2A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 w:rsidRPr="00210AE2">
              <w:rPr>
                <w:sz w:val="24"/>
              </w:rPr>
              <w:t xml:space="preserve">Виконання семестрового </w:t>
            </w:r>
          </w:p>
          <w:p w14:paraId="42513A84" w14:textId="77777777" w:rsidR="00E86C2A" w:rsidRPr="00210AE2" w:rsidRDefault="00E86C2A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 w:rsidRPr="00210AE2">
              <w:rPr>
                <w:sz w:val="24"/>
              </w:rPr>
              <w:t xml:space="preserve">індивідуального завдання </w:t>
            </w:r>
          </w:p>
        </w:tc>
        <w:tc>
          <w:tcPr>
            <w:tcW w:w="3826" w:type="dxa"/>
          </w:tcPr>
          <w:p w14:paraId="413EB2F8" w14:textId="77777777" w:rsidR="00E86C2A" w:rsidRPr="00210AE2" w:rsidRDefault="00E86C2A" w:rsidP="009F36F8">
            <w:pPr>
              <w:pStyle w:val="TableParagraph"/>
              <w:spacing w:before="25"/>
              <w:ind w:left="108"/>
              <w:jc w:val="left"/>
              <w:rPr>
                <w:w w:val="109"/>
                <w:sz w:val="24"/>
              </w:rPr>
            </w:pPr>
            <w:r w:rsidRPr="00210AE2">
              <w:rPr>
                <w:w w:val="109"/>
                <w:sz w:val="24"/>
              </w:rPr>
              <w:t xml:space="preserve">Проходження </w:t>
            </w:r>
            <w:r w:rsidRPr="00210AE2">
              <w:rPr>
                <w:sz w:val="24"/>
              </w:rPr>
              <w:t>дистанційного</w:t>
            </w:r>
            <w:r w:rsidRPr="00210AE2">
              <w:rPr>
                <w:w w:val="109"/>
                <w:sz w:val="24"/>
              </w:rPr>
              <w:t xml:space="preserve"> навчання RD ≥ 60</w:t>
            </w:r>
          </w:p>
        </w:tc>
      </w:tr>
      <w:tr w:rsidR="00E86C2A" w:rsidRPr="00264709" w14:paraId="73069BF7" w14:textId="77777777" w:rsidTr="00CE0DC1">
        <w:trPr>
          <w:trHeight w:val="531"/>
        </w:trPr>
        <w:tc>
          <w:tcPr>
            <w:tcW w:w="567" w:type="dxa"/>
          </w:tcPr>
          <w:p w14:paraId="393B0977" w14:textId="77777777" w:rsidR="00E86C2A" w:rsidRPr="00210AE2" w:rsidRDefault="00E86C2A" w:rsidP="009F36F8">
            <w:pPr>
              <w:pStyle w:val="TableParagraph"/>
              <w:spacing w:before="28"/>
              <w:ind w:right="177"/>
              <w:jc w:val="right"/>
              <w:rPr>
                <w:sz w:val="24"/>
              </w:rPr>
            </w:pPr>
            <w:r w:rsidRPr="00210AE2">
              <w:rPr>
                <w:sz w:val="24"/>
              </w:rPr>
              <w:t>3</w:t>
            </w:r>
          </w:p>
        </w:tc>
        <w:tc>
          <w:tcPr>
            <w:tcW w:w="5247" w:type="dxa"/>
          </w:tcPr>
          <w:p w14:paraId="28E6E456" w14:textId="77777777" w:rsidR="00E86C2A" w:rsidRPr="00210AE2" w:rsidRDefault="00E86C2A" w:rsidP="009F36F8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 w:rsidRPr="00210AE2">
              <w:rPr>
                <w:sz w:val="24"/>
              </w:rPr>
              <w:t>Виконання модульної контрольної роботи</w:t>
            </w:r>
          </w:p>
        </w:tc>
        <w:tc>
          <w:tcPr>
            <w:tcW w:w="3826" w:type="dxa"/>
          </w:tcPr>
          <w:p w14:paraId="3CD2835F" w14:textId="77777777" w:rsidR="00E86C2A" w:rsidRPr="006A7619" w:rsidRDefault="00E86C2A" w:rsidP="009F36F8">
            <w:pPr>
              <w:pStyle w:val="TableParagraph"/>
              <w:spacing w:before="25"/>
              <w:ind w:left="108"/>
              <w:jc w:val="left"/>
              <w:rPr>
                <w:w w:val="109"/>
                <w:sz w:val="24"/>
                <w:lang w:val="en-US"/>
              </w:rPr>
            </w:pPr>
            <w:r w:rsidRPr="00210AE2">
              <w:rPr>
                <w:w w:val="109"/>
                <w:sz w:val="24"/>
              </w:rPr>
              <w:t>Кількість балів RD ≥ 60</w:t>
            </w:r>
          </w:p>
        </w:tc>
      </w:tr>
    </w:tbl>
    <w:p w14:paraId="5F9A455F" w14:textId="77777777" w:rsidR="00E86C2A" w:rsidRDefault="00E86C2A" w:rsidP="00CE0DC1">
      <w:pPr>
        <w:pStyle w:val="af1"/>
        <w:ind w:left="312"/>
      </w:pPr>
    </w:p>
    <w:p w14:paraId="0FEE3B75" w14:textId="77777777" w:rsidR="00E86C2A" w:rsidRPr="00E86C2A" w:rsidRDefault="00E86C2A" w:rsidP="00E86C2A">
      <w:pPr>
        <w:pStyle w:val="af1"/>
        <w:spacing w:before="73" w:line="292" w:lineRule="auto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E86C2A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 xml:space="preserve">Умови допуску до семестрового контролю: </w:t>
      </w:r>
    </w:p>
    <w:p w14:paraId="68C23F50" w14:textId="416BACA1" w:rsidR="00E86C2A" w:rsidRDefault="00E86C2A" w:rsidP="004F7C86">
      <w:pPr>
        <w:pStyle w:val="af1"/>
        <w:spacing w:line="293" w:lineRule="auto"/>
        <w:ind w:left="312"/>
      </w:pPr>
      <w:r w:rsidRPr="008F7F8A">
        <w:t xml:space="preserve">1. </w:t>
      </w:r>
      <w:r>
        <w:t>Виконання практичних робіт;</w:t>
      </w:r>
    </w:p>
    <w:p w14:paraId="7F03DD90" w14:textId="77777777" w:rsidR="00E86C2A" w:rsidRPr="008F7F8A" w:rsidRDefault="00E86C2A" w:rsidP="004F7C86">
      <w:pPr>
        <w:pStyle w:val="af1"/>
        <w:spacing w:line="293" w:lineRule="auto"/>
        <w:ind w:left="312"/>
      </w:pPr>
      <w:r>
        <w:t>2</w:t>
      </w:r>
      <w:r w:rsidRPr="008F7F8A">
        <w:t>. Позитивний результат першої</w:t>
      </w:r>
      <w:r>
        <w:t xml:space="preserve"> атестації та другої атестації;</w:t>
      </w:r>
    </w:p>
    <w:p w14:paraId="69C675A0" w14:textId="540E44A1" w:rsidR="00E86C2A" w:rsidRDefault="00E86C2A" w:rsidP="004F7C86">
      <w:pPr>
        <w:pStyle w:val="af1"/>
        <w:spacing w:line="293" w:lineRule="auto"/>
        <w:ind w:left="312"/>
      </w:pPr>
      <w:r>
        <w:t>3</w:t>
      </w:r>
      <w:r w:rsidRPr="008F7F8A">
        <w:t>. Відвідування</w:t>
      </w:r>
      <w:r>
        <w:t xml:space="preserve"> </w:t>
      </w:r>
      <w:r w:rsidR="00210AE2">
        <w:t>51</w:t>
      </w:r>
      <w:r>
        <w:t>% лекційних занять.</w:t>
      </w:r>
    </w:p>
    <w:p w14:paraId="1F36E371" w14:textId="77777777" w:rsidR="005B1724" w:rsidRDefault="005B1724" w:rsidP="00E65110">
      <w:pPr>
        <w:pStyle w:val="af1"/>
        <w:ind w:left="312"/>
      </w:pPr>
    </w:p>
    <w:p w14:paraId="5792C42B" w14:textId="419E74BD" w:rsidR="00B35E83" w:rsidRPr="00B35E83" w:rsidRDefault="00B35E83" w:rsidP="00B35E83">
      <w:pPr>
        <w:pStyle w:val="af1"/>
        <w:spacing w:before="141" w:after="49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B35E83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Таблиця відповідності рейтингових балів оцінкам за університетською шкалою</w:t>
      </w:r>
      <w:r w:rsidR="00E86C2A">
        <w:rPr>
          <w:w w:val="105"/>
        </w:rPr>
        <w:t xml:space="preserve"> </w:t>
      </w:r>
      <w:r w:rsidR="00E86C2A">
        <w:rPr>
          <w:w w:val="105"/>
          <w:position w:val="8"/>
          <w:sz w:val="14"/>
        </w:rPr>
        <w:t>2</w:t>
      </w:r>
      <w:r w:rsidRPr="00B35E83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:</w:t>
      </w:r>
      <w:r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 xml:space="preserve"> </w: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E86C2A" w14:paraId="64452E60" w14:textId="77777777" w:rsidTr="009F36F8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507B1B53" w14:textId="77777777" w:rsidR="00E86C2A" w:rsidRDefault="00E86C2A" w:rsidP="009F36F8">
            <w:pPr>
              <w:pStyle w:val="TableParagraph"/>
              <w:spacing w:before="194"/>
              <w:ind w:left="511" w:right="496"/>
              <w:rPr>
                <w:sz w:val="24"/>
              </w:rPr>
            </w:pPr>
            <w:r>
              <w:rPr>
                <w:w w:val="105"/>
                <w:sz w:val="24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1DD42954" w14:textId="77777777" w:rsidR="00E86C2A" w:rsidRDefault="00E86C2A" w:rsidP="009F36F8">
            <w:pPr>
              <w:pStyle w:val="TableParagraph"/>
              <w:spacing w:before="14"/>
              <w:ind w:left="239" w:right="223"/>
              <w:rPr>
                <w:sz w:val="24"/>
              </w:rPr>
            </w:pPr>
            <w:r>
              <w:rPr>
                <w:w w:val="105"/>
                <w:sz w:val="24"/>
              </w:rPr>
              <w:t>Оцінка за</w:t>
            </w:r>
          </w:p>
          <w:p w14:paraId="6F423DC0" w14:textId="77777777" w:rsidR="00E86C2A" w:rsidRDefault="00E86C2A" w:rsidP="009F36F8">
            <w:pPr>
              <w:pStyle w:val="TableParagraph"/>
              <w:spacing w:before="64"/>
              <w:ind w:left="239" w:right="223"/>
              <w:rPr>
                <w:sz w:val="24"/>
              </w:rPr>
            </w:pPr>
            <w:r>
              <w:rPr>
                <w:sz w:val="24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B47DE77" w14:textId="77777777" w:rsidR="00E86C2A" w:rsidRDefault="00E86C2A" w:rsidP="009F36F8">
            <w:pPr>
              <w:pStyle w:val="TableParagraph"/>
              <w:spacing w:before="14"/>
              <w:ind w:left="382" w:right="365"/>
              <w:rPr>
                <w:sz w:val="24"/>
              </w:rPr>
            </w:pPr>
            <w:r>
              <w:rPr>
                <w:sz w:val="24"/>
              </w:rPr>
              <w:t>Можливість отримання</w:t>
            </w:r>
          </w:p>
          <w:p w14:paraId="6F2E74D6" w14:textId="77777777" w:rsidR="00E86C2A" w:rsidRDefault="00E86C2A" w:rsidP="009F36F8">
            <w:pPr>
              <w:pStyle w:val="TableParagraph"/>
              <w:spacing w:before="64"/>
              <w:ind w:left="382" w:right="362"/>
              <w:rPr>
                <w:sz w:val="24"/>
              </w:rPr>
            </w:pPr>
            <w:r>
              <w:rPr>
                <w:sz w:val="24"/>
              </w:rPr>
              <w:t>оцінки «автоматом»</w:t>
            </w:r>
          </w:p>
        </w:tc>
      </w:tr>
      <w:tr w:rsidR="00E86C2A" w14:paraId="1F54BF00" w14:textId="77777777" w:rsidTr="009F36F8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03A6" w14:textId="77777777" w:rsidR="00E86C2A" w:rsidRDefault="00E86C2A" w:rsidP="009F36F8">
            <w:pPr>
              <w:pStyle w:val="TableParagraph"/>
              <w:spacing w:before="32"/>
              <w:ind w:left="189" w:right="171"/>
              <w:rPr>
                <w:sz w:val="24"/>
              </w:rPr>
            </w:pPr>
            <w:r>
              <w:rPr>
                <w:w w:val="105"/>
                <w:sz w:val="24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CAED" w14:textId="77777777" w:rsidR="00E86C2A" w:rsidRDefault="00E86C2A" w:rsidP="009F36F8">
            <w:pPr>
              <w:pStyle w:val="TableParagraph"/>
              <w:spacing w:before="32"/>
              <w:ind w:left="851" w:right="835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4D9" w14:textId="77777777" w:rsidR="00E86C2A" w:rsidRDefault="00E86C2A" w:rsidP="009F36F8">
            <w:pPr>
              <w:pStyle w:val="TableParagraph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є</w:t>
            </w:r>
          </w:p>
        </w:tc>
      </w:tr>
      <w:tr w:rsidR="00E86C2A" w14:paraId="5591380A" w14:textId="77777777" w:rsidTr="009F36F8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387F" w14:textId="77777777" w:rsidR="00E86C2A" w:rsidRDefault="00E86C2A" w:rsidP="009F36F8">
            <w:pPr>
              <w:pStyle w:val="TableParagraph"/>
              <w:spacing w:before="33"/>
              <w:ind w:left="189" w:right="171"/>
              <w:rPr>
                <w:sz w:val="24"/>
              </w:rPr>
            </w:pPr>
            <w:r>
              <w:rPr>
                <w:w w:val="105"/>
                <w:sz w:val="24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D48" w14:textId="77777777" w:rsidR="00E86C2A" w:rsidRDefault="00E86C2A" w:rsidP="009F36F8">
            <w:pPr>
              <w:pStyle w:val="TableParagraph"/>
              <w:spacing w:before="33"/>
              <w:ind w:left="851" w:right="832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0F07" w14:textId="77777777" w:rsidR="00E86C2A" w:rsidRDefault="00E86C2A" w:rsidP="009F36F8">
            <w:pPr>
              <w:pStyle w:val="TableParagraph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є</w:t>
            </w:r>
          </w:p>
        </w:tc>
      </w:tr>
      <w:tr w:rsidR="00E86C2A" w14:paraId="795E9304" w14:textId="77777777" w:rsidTr="009F36F8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C6D1" w14:textId="77777777" w:rsidR="00E86C2A" w:rsidRDefault="00E86C2A" w:rsidP="009F36F8">
            <w:pPr>
              <w:pStyle w:val="TableParagraph"/>
              <w:spacing w:before="33"/>
              <w:ind w:left="189" w:right="171"/>
              <w:rPr>
                <w:sz w:val="24"/>
              </w:rPr>
            </w:pPr>
            <w:r>
              <w:rPr>
                <w:w w:val="105"/>
                <w:sz w:val="24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FC2" w14:textId="77777777" w:rsidR="00E86C2A" w:rsidRDefault="00E86C2A" w:rsidP="009F36F8">
            <w:pPr>
              <w:pStyle w:val="TableParagraph"/>
              <w:spacing w:before="33"/>
              <w:ind w:left="851" w:right="832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3B87" w14:textId="77777777" w:rsidR="00E86C2A" w:rsidRDefault="00E86C2A" w:rsidP="009F36F8">
            <w:pPr>
              <w:pStyle w:val="TableParagraph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є</w:t>
            </w:r>
          </w:p>
        </w:tc>
      </w:tr>
      <w:tr w:rsidR="00E86C2A" w14:paraId="15B7D8BF" w14:textId="77777777" w:rsidTr="009F36F8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ECA6" w14:textId="77777777" w:rsidR="00E86C2A" w:rsidRDefault="00E86C2A" w:rsidP="009F36F8">
            <w:pPr>
              <w:pStyle w:val="TableParagraph"/>
              <w:spacing w:before="33"/>
              <w:ind w:left="189" w:right="171"/>
              <w:rPr>
                <w:sz w:val="24"/>
              </w:rPr>
            </w:pPr>
            <w:r>
              <w:rPr>
                <w:w w:val="105"/>
                <w:sz w:val="24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13C" w14:textId="77777777" w:rsidR="00E86C2A" w:rsidRDefault="00E86C2A" w:rsidP="009F36F8">
            <w:pPr>
              <w:pStyle w:val="TableParagraph"/>
              <w:spacing w:before="33"/>
              <w:ind w:left="851" w:right="835"/>
              <w:rPr>
                <w:sz w:val="24"/>
              </w:rPr>
            </w:pPr>
            <w:r>
              <w:rPr>
                <w:w w:val="105"/>
                <w:sz w:val="24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A7F8" w14:textId="77777777" w:rsidR="00E86C2A" w:rsidRDefault="00E86C2A" w:rsidP="009F36F8">
            <w:pPr>
              <w:pStyle w:val="TableParagraph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немає</w:t>
            </w:r>
          </w:p>
        </w:tc>
      </w:tr>
      <w:tr w:rsidR="00E86C2A" w14:paraId="75EE08EB" w14:textId="77777777" w:rsidTr="009F36F8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068" w14:textId="77777777" w:rsidR="00E86C2A" w:rsidRDefault="00E86C2A" w:rsidP="009F36F8">
            <w:pPr>
              <w:pStyle w:val="TableParagraph"/>
              <w:spacing w:before="33"/>
              <w:ind w:left="189" w:right="171"/>
              <w:rPr>
                <w:sz w:val="24"/>
              </w:rPr>
            </w:pPr>
            <w:r>
              <w:rPr>
                <w:w w:val="105"/>
                <w:sz w:val="24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864" w14:textId="77777777" w:rsidR="00E86C2A" w:rsidRDefault="00E86C2A" w:rsidP="009F36F8">
            <w:pPr>
              <w:pStyle w:val="TableParagraph"/>
              <w:spacing w:before="33"/>
              <w:ind w:left="851" w:right="832"/>
              <w:rPr>
                <w:sz w:val="24"/>
              </w:rPr>
            </w:pPr>
            <w:r>
              <w:rPr>
                <w:w w:val="105"/>
                <w:sz w:val="24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994D" w14:textId="77777777" w:rsidR="00E86C2A" w:rsidRDefault="00E86C2A" w:rsidP="009F36F8">
            <w:pPr>
              <w:pStyle w:val="TableParagraph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немає</w:t>
            </w:r>
          </w:p>
        </w:tc>
      </w:tr>
      <w:tr w:rsidR="00E86C2A" w14:paraId="28136ABD" w14:textId="77777777" w:rsidTr="009F36F8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196E" w14:textId="77777777" w:rsidR="00E86C2A" w:rsidRDefault="00E86C2A" w:rsidP="009F36F8">
            <w:pPr>
              <w:pStyle w:val="TableParagraph"/>
              <w:spacing w:before="33"/>
              <w:ind w:left="189" w:right="173"/>
              <w:rPr>
                <w:sz w:val="24"/>
              </w:rPr>
            </w:pPr>
            <w:r>
              <w:rPr>
                <w:w w:val="105"/>
                <w:sz w:val="24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6C0" w14:textId="77777777" w:rsidR="00E86C2A" w:rsidRDefault="00E86C2A" w:rsidP="009F36F8">
            <w:pPr>
              <w:pStyle w:val="TableParagraph"/>
              <w:spacing w:before="33"/>
              <w:ind w:left="851" w:right="835"/>
              <w:rPr>
                <w:sz w:val="24"/>
              </w:rPr>
            </w:pPr>
            <w:r>
              <w:rPr>
                <w:w w:val="105"/>
                <w:sz w:val="24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D321" w14:textId="77777777" w:rsidR="00E86C2A" w:rsidRDefault="00E86C2A" w:rsidP="009F36F8">
            <w:pPr>
              <w:pStyle w:val="TableParagraph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-</w:t>
            </w:r>
          </w:p>
        </w:tc>
      </w:tr>
      <w:tr w:rsidR="00E86C2A" w14:paraId="040D7DEE" w14:textId="77777777" w:rsidTr="009F36F8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8EA8" w14:textId="77777777" w:rsidR="00E86C2A" w:rsidRDefault="00E86C2A" w:rsidP="009F36F8">
            <w:pPr>
              <w:pStyle w:val="TableParagraph"/>
              <w:spacing w:before="33"/>
              <w:ind w:left="189" w:right="174"/>
              <w:rPr>
                <w:sz w:val="24"/>
              </w:rPr>
            </w:pPr>
            <w:r>
              <w:rPr>
                <w:sz w:val="24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8D22" w14:textId="77777777" w:rsidR="00E86C2A" w:rsidRDefault="00E86C2A" w:rsidP="009F36F8">
            <w:pPr>
              <w:pStyle w:val="TableParagraph"/>
              <w:spacing w:before="33"/>
              <w:ind w:left="851" w:right="835"/>
              <w:rPr>
                <w:sz w:val="24"/>
              </w:rPr>
            </w:pPr>
            <w:r>
              <w:rPr>
                <w:w w:val="105"/>
                <w:sz w:val="24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43D9" w14:textId="77777777" w:rsidR="00E86C2A" w:rsidRDefault="00E86C2A" w:rsidP="009F36F8">
            <w:pPr>
              <w:pStyle w:val="TableParagraph"/>
              <w:spacing w:before="33"/>
              <w:ind w:left="151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-</w:t>
            </w:r>
          </w:p>
        </w:tc>
      </w:tr>
    </w:tbl>
    <w:p w14:paraId="6922EBCA" w14:textId="77777777" w:rsidR="00B35E83" w:rsidRDefault="00B35E83" w:rsidP="00B35E83">
      <w:pPr>
        <w:spacing w:before="84" w:line="254" w:lineRule="auto"/>
        <w:ind w:left="312"/>
        <w:rPr>
          <w:sz w:val="18"/>
        </w:rPr>
      </w:pPr>
      <w:r>
        <w:rPr>
          <w:position w:val="6"/>
          <w:sz w:val="11"/>
        </w:rPr>
        <w:t xml:space="preserve">2 </w:t>
      </w:r>
      <w:r>
        <w:rPr>
          <w:sz w:val="18"/>
        </w:rPr>
        <w:t>Оцінювання результатів навчання здійснюється за рейтинговою системою оцінювання відповідно до рекомендацій Методичної ради КПІ ім. Ігоря Сікорського , ухвалених протоколом №7 від 29.03.2018 року.</w:t>
      </w:r>
    </w:p>
    <w:p w14:paraId="76F144BB" w14:textId="77777777" w:rsidR="00B35E83" w:rsidRDefault="00B35E83" w:rsidP="00FA69CD">
      <w:pPr>
        <w:pStyle w:val="af1"/>
        <w:ind w:left="312"/>
        <w:rPr>
          <w:b/>
          <w:w w:val="105"/>
        </w:rPr>
      </w:pPr>
    </w:p>
    <w:p w14:paraId="28910899" w14:textId="77777777" w:rsidR="00FA69CD" w:rsidRPr="00FA69CD" w:rsidRDefault="00FA69CD" w:rsidP="006E5513">
      <w:pPr>
        <w:pStyle w:val="af1"/>
        <w:ind w:left="312"/>
        <w:rPr>
          <w:rFonts w:asciiTheme="minorHAnsi" w:eastAsiaTheme="minorHAnsi" w:hAnsiTheme="minorHAnsi" w:cs="Times New Roman"/>
          <w:color w:val="0070C0"/>
          <w:lang w:eastAsia="en-US" w:bidi="ar-SA"/>
        </w:rPr>
      </w:pPr>
    </w:p>
    <w:p w14:paraId="46110191" w14:textId="77777777" w:rsidR="00B35E83" w:rsidRPr="00B35E83" w:rsidRDefault="00B35E83" w:rsidP="006E5513">
      <w:pPr>
        <w:pStyle w:val="af1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B35E83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Процедура оскарження результатів контрольних заходів</w:t>
      </w:r>
    </w:p>
    <w:p w14:paraId="1575E202" w14:textId="77777777" w:rsidR="00B35E83" w:rsidRDefault="00B35E83" w:rsidP="00B35E83">
      <w:pPr>
        <w:pStyle w:val="af1"/>
        <w:spacing w:before="65" w:line="292" w:lineRule="auto"/>
        <w:ind w:left="312" w:right="129"/>
        <w:jc w:val="both"/>
      </w:pPr>
      <w:r>
        <w:t>Аспіранти мають можливість підняти будь-яке питання, яке стосується процедури контрольних заходів та очікувати, що воно буде  розглянуто викладачем  згідно  із  наперед  визначеними</w:t>
      </w:r>
      <w:r>
        <w:rPr>
          <w:spacing w:val="8"/>
        </w:rPr>
        <w:t xml:space="preserve"> </w:t>
      </w:r>
      <w:r>
        <w:t>процедурами.</w:t>
      </w:r>
    </w:p>
    <w:p w14:paraId="666C2165" w14:textId="77777777" w:rsidR="00B35E83" w:rsidRPr="00DB5DBA" w:rsidRDefault="00B35E83" w:rsidP="00B35E83">
      <w:pPr>
        <w:pStyle w:val="af1"/>
        <w:spacing w:before="65" w:line="292" w:lineRule="auto"/>
        <w:ind w:left="312" w:right="129"/>
        <w:jc w:val="both"/>
      </w:pPr>
      <w:r w:rsidRPr="00DB5DBA">
        <w:lastRenderedPageBreak/>
        <w:t>Додаткова інформація стосовно процедури оскарження результатів:</w:t>
      </w:r>
      <w:r>
        <w:t xml:space="preserve"> аспіранти</w:t>
      </w:r>
      <w:r w:rsidRPr="00DB5DBA">
        <w:t xml:space="preserve">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03B15B87" w14:textId="77777777" w:rsidR="00B35E83" w:rsidRDefault="00B35E83" w:rsidP="00E65110">
      <w:pPr>
        <w:pStyle w:val="af1"/>
        <w:ind w:left="312"/>
        <w:rPr>
          <w:w w:val="105"/>
        </w:rPr>
      </w:pPr>
    </w:p>
    <w:p w14:paraId="396B4082" w14:textId="77777777" w:rsidR="00B35E83" w:rsidRPr="00B35E83" w:rsidRDefault="00B35E83" w:rsidP="006E5513">
      <w:pPr>
        <w:pStyle w:val="af1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B35E83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Додаткова інформація стосовно іспиту/заліку/співбесіди:</w:t>
      </w:r>
    </w:p>
    <w:p w14:paraId="629680AF" w14:textId="77777777" w:rsidR="00B35E83" w:rsidRPr="00210AE2" w:rsidRDefault="00B35E83" w:rsidP="00B35E83">
      <w:pPr>
        <w:pStyle w:val="af1"/>
        <w:spacing w:before="134"/>
        <w:ind w:left="312"/>
        <w:rPr>
          <w:rFonts w:ascii="Times New Roman" w:hAnsi="Times New Roman" w:cs="Times New Roman"/>
          <w:w w:val="105"/>
        </w:rPr>
      </w:pPr>
      <w:r w:rsidRPr="00210AE2">
        <w:rPr>
          <w:rFonts w:ascii="Times New Roman" w:hAnsi="Times New Roman" w:cs="Times New Roman"/>
          <w:w w:val="105"/>
        </w:rPr>
        <w:t>Аспірант має право покращити свої бали з модульної контрольної роботи у разі її своєчасного написання на запланованому занятті.</w:t>
      </w:r>
    </w:p>
    <w:p w14:paraId="42D3A206" w14:textId="77777777" w:rsidR="00B35E83" w:rsidRPr="00210AE2" w:rsidRDefault="00B35E83" w:rsidP="00B35E83">
      <w:pPr>
        <w:pStyle w:val="af1"/>
        <w:spacing w:before="134"/>
        <w:ind w:left="312"/>
        <w:rPr>
          <w:rFonts w:ascii="Times New Roman" w:hAnsi="Times New Roman" w:cs="Times New Roman"/>
          <w:w w:val="105"/>
        </w:rPr>
      </w:pPr>
      <w:r w:rsidRPr="00210AE2">
        <w:rPr>
          <w:rFonts w:ascii="Times New Roman" w:hAnsi="Times New Roman" w:cs="Times New Roman"/>
          <w:w w:val="105"/>
        </w:rPr>
        <w:t>На екзамені аспірантам дозволяється користуватись учбово-методичним забезпеченням з практичних занять.</w:t>
      </w:r>
    </w:p>
    <w:p w14:paraId="37FB0443" w14:textId="77777777" w:rsidR="00E65110" w:rsidRPr="00210AE2" w:rsidRDefault="00E65110" w:rsidP="006E5513">
      <w:pPr>
        <w:pStyle w:val="af1"/>
        <w:ind w:left="312"/>
        <w:rPr>
          <w:rFonts w:ascii="Times New Roman" w:hAnsi="Times New Roman" w:cs="Times New Roman"/>
          <w:w w:val="105"/>
        </w:rPr>
      </w:pPr>
    </w:p>
    <w:p w14:paraId="3DA2CD2D" w14:textId="2777A2E5"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4213C81C" w14:textId="77777777" w:rsidR="004F7C86" w:rsidRPr="004F7C86" w:rsidRDefault="004F7C86" w:rsidP="004F7C86">
      <w:pPr>
        <w:pStyle w:val="af1"/>
        <w:ind w:left="312"/>
        <w:rPr>
          <w:rFonts w:asciiTheme="minorHAnsi" w:eastAsiaTheme="minorHAnsi" w:hAnsiTheme="minorHAnsi" w:cs="Times New Roman"/>
          <w:color w:val="0070C0"/>
          <w:lang w:eastAsia="en-US" w:bidi="ar-SA"/>
        </w:rPr>
      </w:pPr>
    </w:p>
    <w:p w14:paraId="235311DA" w14:textId="555D03D1" w:rsidR="005A790F" w:rsidRPr="005A790F" w:rsidRDefault="005A790F" w:rsidP="005A790F">
      <w:pPr>
        <w:pStyle w:val="af1"/>
        <w:spacing w:before="73" w:line="292" w:lineRule="auto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5A790F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Перелік питань, які виносяться на семестровий контроль</w:t>
      </w:r>
      <w:r w:rsidR="00210AE2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 xml:space="preserve"> (ЗАЛІК)</w:t>
      </w:r>
    </w:p>
    <w:p w14:paraId="4578CB64" w14:textId="77777777" w:rsidR="00210AE2" w:rsidRDefault="006E5513" w:rsidP="004F7C86">
      <w:pPr>
        <w:pStyle w:val="af1"/>
        <w:spacing w:line="293" w:lineRule="auto"/>
        <w:ind w:left="312"/>
      </w:pPr>
      <w:r w:rsidRPr="006648AF">
        <w:rPr>
          <w:w w:val="105"/>
        </w:rPr>
        <w:t xml:space="preserve">1. </w:t>
      </w:r>
      <w:r w:rsidR="00210AE2">
        <w:t xml:space="preserve">Поняття інновації, новації в учбовому процесі та наукових дослідженнях. </w:t>
      </w:r>
    </w:p>
    <w:p w14:paraId="430F56C9" w14:textId="77777777" w:rsidR="00210AE2" w:rsidRDefault="00210AE2" w:rsidP="004F7C86">
      <w:pPr>
        <w:pStyle w:val="af1"/>
        <w:spacing w:line="293" w:lineRule="auto"/>
        <w:ind w:left="312"/>
      </w:pPr>
      <w:r>
        <w:t xml:space="preserve">2. Взаємозв’язок між науковою та інноваційною діяльністю. </w:t>
      </w:r>
    </w:p>
    <w:p w14:paraId="0024F073" w14:textId="1E5EF5F6" w:rsidR="00210AE2" w:rsidRDefault="00210AE2" w:rsidP="004F7C86">
      <w:pPr>
        <w:pStyle w:val="af1"/>
        <w:spacing w:line="293" w:lineRule="auto"/>
        <w:ind w:left="312"/>
      </w:pPr>
      <w:r>
        <w:t xml:space="preserve">3. Критерії перетворення наукових результатів в реабілітаційну програму </w:t>
      </w:r>
    </w:p>
    <w:p w14:paraId="573F4231" w14:textId="79D51FAC" w:rsidR="00210AE2" w:rsidRDefault="00210AE2" w:rsidP="004F7C86">
      <w:pPr>
        <w:pStyle w:val="af1"/>
        <w:spacing w:line="293" w:lineRule="auto"/>
        <w:ind w:left="312"/>
      </w:pPr>
      <w:r>
        <w:t xml:space="preserve">4. Трансфер технологій на ринок товарів </w:t>
      </w:r>
      <w:r w:rsidR="00B42783">
        <w:t>та послуг</w:t>
      </w:r>
    </w:p>
    <w:p w14:paraId="6675FE19" w14:textId="77777777" w:rsidR="00210AE2" w:rsidRDefault="00210AE2" w:rsidP="004F7C86">
      <w:pPr>
        <w:pStyle w:val="af1"/>
        <w:spacing w:line="293" w:lineRule="auto"/>
        <w:ind w:left="312"/>
      </w:pPr>
      <w:r>
        <w:t>5. Трансфер наукових знань на ринок об’єктів права інтелектуальної власності.</w:t>
      </w:r>
    </w:p>
    <w:p w14:paraId="631D1342" w14:textId="77777777" w:rsidR="00B42783" w:rsidRDefault="00210AE2" w:rsidP="004F7C86">
      <w:pPr>
        <w:pStyle w:val="af1"/>
        <w:spacing w:line="293" w:lineRule="auto"/>
        <w:ind w:left="312"/>
      </w:pPr>
      <w:r>
        <w:t xml:space="preserve"> 6. Технологія впровадження наукових результатів у </w:t>
      </w:r>
      <w:r w:rsidR="00B42783">
        <w:t>практичну діяльність</w:t>
      </w:r>
      <w:r>
        <w:t xml:space="preserve">. </w:t>
      </w:r>
    </w:p>
    <w:p w14:paraId="4A1B034B" w14:textId="77777777" w:rsidR="00B42783" w:rsidRDefault="00210AE2" w:rsidP="004F7C86">
      <w:pPr>
        <w:pStyle w:val="af1"/>
        <w:spacing w:line="293" w:lineRule="auto"/>
        <w:ind w:left="312"/>
      </w:pPr>
      <w:r>
        <w:t xml:space="preserve">7. Інноваційний розвиток КПІ ім. Ігоря Сікорського </w:t>
      </w:r>
    </w:p>
    <w:p w14:paraId="645ECB63" w14:textId="77777777" w:rsidR="00B42783" w:rsidRDefault="00210AE2" w:rsidP="004F7C86">
      <w:pPr>
        <w:pStyle w:val="af1"/>
        <w:spacing w:line="293" w:lineRule="auto"/>
        <w:ind w:left="312"/>
      </w:pPr>
      <w:r>
        <w:t xml:space="preserve">8. Роль вищої освіти у забезпеченні інноваційного розвитку економіки країни. </w:t>
      </w:r>
    </w:p>
    <w:p w14:paraId="50275F02" w14:textId="77777777" w:rsidR="00B42783" w:rsidRDefault="00210AE2" w:rsidP="004F7C86">
      <w:pPr>
        <w:pStyle w:val="af1"/>
        <w:spacing w:line="293" w:lineRule="auto"/>
        <w:ind w:left="312"/>
      </w:pPr>
      <w:r>
        <w:t xml:space="preserve">9. Правила представлення наукових результатів на конференціях. </w:t>
      </w:r>
    </w:p>
    <w:p w14:paraId="42358162" w14:textId="77777777" w:rsidR="00B42783" w:rsidRDefault="00210AE2" w:rsidP="004F7C86">
      <w:pPr>
        <w:pStyle w:val="af1"/>
        <w:spacing w:line="293" w:lineRule="auto"/>
        <w:ind w:left="312"/>
      </w:pPr>
      <w:r>
        <w:t xml:space="preserve">10. Критерії складання проектів для одержання грантів </w:t>
      </w:r>
    </w:p>
    <w:p w14:paraId="4779FA4A" w14:textId="77777777" w:rsidR="00B42783" w:rsidRDefault="00210AE2" w:rsidP="004F7C86">
      <w:pPr>
        <w:pStyle w:val="af1"/>
        <w:spacing w:line="293" w:lineRule="auto"/>
        <w:ind w:left="312"/>
      </w:pPr>
      <w:r>
        <w:t xml:space="preserve">11. Критерії висвітлення результатів наукової роботи в статті </w:t>
      </w:r>
    </w:p>
    <w:p w14:paraId="41F7E465" w14:textId="77777777" w:rsidR="00B42783" w:rsidRDefault="00210AE2" w:rsidP="004F7C86">
      <w:pPr>
        <w:pStyle w:val="af1"/>
        <w:spacing w:line="293" w:lineRule="auto"/>
        <w:ind w:left="312"/>
      </w:pPr>
      <w:r>
        <w:t>1</w:t>
      </w:r>
      <w:r w:rsidR="00B42783">
        <w:t>2</w:t>
      </w:r>
      <w:r>
        <w:t xml:space="preserve">. Оцінка ризиків впровадження сучасних </w:t>
      </w:r>
      <w:r w:rsidR="00B42783">
        <w:t>реабілітаційних технологій</w:t>
      </w:r>
      <w:r>
        <w:t xml:space="preserve"> для природного навколишнього середовища та здоров’я людей. </w:t>
      </w:r>
    </w:p>
    <w:p w14:paraId="653FA766" w14:textId="77777777" w:rsidR="00B42783" w:rsidRDefault="00210AE2" w:rsidP="004F7C86">
      <w:pPr>
        <w:pStyle w:val="af1"/>
        <w:spacing w:line="293" w:lineRule="auto"/>
        <w:ind w:left="312"/>
      </w:pPr>
      <w:r>
        <w:t>1</w:t>
      </w:r>
      <w:r w:rsidR="00B42783">
        <w:t>3</w:t>
      </w:r>
      <w:r>
        <w:t xml:space="preserve">. Висвітлення результатів наукової роботи в презентації для наукової спільноти </w:t>
      </w:r>
    </w:p>
    <w:p w14:paraId="2DF3DCE0" w14:textId="77777777" w:rsidR="00B42783" w:rsidRDefault="00210AE2" w:rsidP="004F7C86">
      <w:pPr>
        <w:pStyle w:val="af1"/>
        <w:spacing w:line="293" w:lineRule="auto"/>
        <w:ind w:left="312"/>
      </w:pPr>
      <w:r>
        <w:t>1</w:t>
      </w:r>
      <w:r w:rsidR="00B42783">
        <w:t>4</w:t>
      </w:r>
      <w:r>
        <w:t>. Висвітлення технології в презентації для пошуку ін</w:t>
      </w:r>
      <w:r w:rsidR="00B42783">
        <w:t>в</w:t>
      </w:r>
      <w:r>
        <w:t xml:space="preserve">есторів </w:t>
      </w:r>
    </w:p>
    <w:p w14:paraId="7D728D62" w14:textId="77777777" w:rsidR="00B42783" w:rsidRDefault="00210AE2" w:rsidP="004F7C86">
      <w:pPr>
        <w:pStyle w:val="af1"/>
        <w:spacing w:line="293" w:lineRule="auto"/>
        <w:ind w:left="312"/>
      </w:pPr>
      <w:r>
        <w:t>1</w:t>
      </w:r>
      <w:r w:rsidR="00B42783">
        <w:t>5</w:t>
      </w:r>
      <w:r>
        <w:t xml:space="preserve">. Вибір та подання інноваційних ідей, які покладені в основу майбутньої розробки при написанні проекту </w:t>
      </w:r>
    </w:p>
    <w:p w14:paraId="046000CD" w14:textId="2FB0C586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t xml:space="preserve">16. </w:t>
      </w:r>
      <w:r w:rsidR="006E5513" w:rsidRPr="006648AF">
        <w:rPr>
          <w:w w:val="105"/>
        </w:rPr>
        <w:t xml:space="preserve">Суть наукового дослідження, особливості, характерні риси. </w:t>
      </w:r>
    </w:p>
    <w:p w14:paraId="3AE2DED4" w14:textId="0E356203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17</w:t>
      </w:r>
      <w:r w:rsidR="006E5513" w:rsidRPr="006648AF">
        <w:rPr>
          <w:w w:val="105"/>
        </w:rPr>
        <w:t xml:space="preserve">. Критерії ефективності, вимоги до результатів наукових досліджень. </w:t>
      </w:r>
    </w:p>
    <w:p w14:paraId="7713C943" w14:textId="44749E47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18</w:t>
      </w:r>
      <w:r w:rsidR="006E5513" w:rsidRPr="006648AF">
        <w:rPr>
          <w:w w:val="105"/>
        </w:rPr>
        <w:t xml:space="preserve">. Фундаментальні і прикладні наукові дослідження: загальна характеристика. </w:t>
      </w:r>
    </w:p>
    <w:p w14:paraId="6B6381D9" w14:textId="418350C3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19</w:t>
      </w:r>
      <w:r w:rsidR="006E5513" w:rsidRPr="006648AF">
        <w:rPr>
          <w:w w:val="105"/>
        </w:rPr>
        <w:t xml:space="preserve">. Стратегія оновлення освіти. </w:t>
      </w:r>
    </w:p>
    <w:p w14:paraId="42202B8A" w14:textId="3C9986DF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20</w:t>
      </w:r>
      <w:r w:rsidR="006E5513" w:rsidRPr="006648AF">
        <w:rPr>
          <w:w w:val="105"/>
        </w:rPr>
        <w:t xml:space="preserve">. Психолого-педагогічні дослідження: характеристика, особливості, умови проведення. </w:t>
      </w:r>
    </w:p>
    <w:p w14:paraId="2D5A3370" w14:textId="4578D5F1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21</w:t>
      </w:r>
      <w:r w:rsidR="006E5513" w:rsidRPr="006648AF">
        <w:rPr>
          <w:w w:val="105"/>
        </w:rPr>
        <w:t xml:space="preserve">. Філологічні дослідження: характеристика, особливості, умови проведення. </w:t>
      </w:r>
    </w:p>
    <w:p w14:paraId="1778FF1C" w14:textId="2839C3E1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22</w:t>
      </w:r>
      <w:r w:rsidR="006E5513" w:rsidRPr="006648AF">
        <w:rPr>
          <w:w w:val="105"/>
        </w:rPr>
        <w:t xml:space="preserve">. Комплексний характер дослідження педагогічних явищ. </w:t>
      </w:r>
    </w:p>
    <w:p w14:paraId="3D3C0774" w14:textId="42F3F671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23</w:t>
      </w:r>
      <w:r w:rsidR="006E5513" w:rsidRPr="006648AF">
        <w:rPr>
          <w:w w:val="105"/>
        </w:rPr>
        <w:t xml:space="preserve">. Етапи та основні елементи науково-педагогічного дослідження. </w:t>
      </w:r>
    </w:p>
    <w:p w14:paraId="710F5C08" w14:textId="6A989355" w:rsidR="006E5513" w:rsidRPr="006648AF" w:rsidRDefault="00B42783" w:rsidP="00B42783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24</w:t>
      </w:r>
      <w:r w:rsidR="006E5513" w:rsidRPr="006648AF">
        <w:rPr>
          <w:w w:val="105"/>
        </w:rPr>
        <w:t xml:space="preserve">. Теоретичні основи та проблематики сучасних психолого-педагогічних та філологічних досліджень.  </w:t>
      </w:r>
    </w:p>
    <w:p w14:paraId="4620BC76" w14:textId="05DF7E38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25</w:t>
      </w:r>
      <w:r w:rsidR="006E5513" w:rsidRPr="006648AF">
        <w:rPr>
          <w:w w:val="105"/>
        </w:rPr>
        <w:t xml:space="preserve">. Аналіз і оформлення результатів дослідження. </w:t>
      </w:r>
    </w:p>
    <w:p w14:paraId="79E3CCF6" w14:textId="06AEEC14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26</w:t>
      </w:r>
      <w:r w:rsidR="006E5513" w:rsidRPr="006648AF">
        <w:rPr>
          <w:w w:val="105"/>
        </w:rPr>
        <w:t xml:space="preserve">. Методи організації дослідження. </w:t>
      </w:r>
    </w:p>
    <w:p w14:paraId="75DEC64E" w14:textId="472A3E1F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27</w:t>
      </w:r>
      <w:r w:rsidR="006E5513" w:rsidRPr="006648AF">
        <w:rPr>
          <w:w w:val="105"/>
        </w:rPr>
        <w:t xml:space="preserve">. Методи наукових досліджень. Класифікація. Характеристика методів. </w:t>
      </w:r>
    </w:p>
    <w:p w14:paraId="5890A57D" w14:textId="67733D70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lastRenderedPageBreak/>
        <w:t>28</w:t>
      </w:r>
      <w:r w:rsidR="006E5513" w:rsidRPr="006648AF">
        <w:rPr>
          <w:w w:val="105"/>
        </w:rPr>
        <w:t xml:space="preserve">. Місце науково-дослідницької роботи в системі професійної підготовки. </w:t>
      </w:r>
    </w:p>
    <w:p w14:paraId="15D6427E" w14:textId="52D2AD4F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29</w:t>
      </w:r>
      <w:r w:rsidR="006E5513" w:rsidRPr="006648AF">
        <w:rPr>
          <w:w w:val="105"/>
        </w:rPr>
        <w:t xml:space="preserve">. Форми та види організації науково-дослідницької роботи студентів. </w:t>
      </w:r>
    </w:p>
    <w:p w14:paraId="37B85AE3" w14:textId="4256BBEC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30</w:t>
      </w:r>
      <w:r w:rsidR="006E5513" w:rsidRPr="006648AF">
        <w:rPr>
          <w:w w:val="105"/>
        </w:rPr>
        <w:t xml:space="preserve">. Методи науково-дослідницької роботи. </w:t>
      </w:r>
    </w:p>
    <w:p w14:paraId="71018978" w14:textId="724CB8EE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31</w:t>
      </w:r>
      <w:r w:rsidR="006E5513" w:rsidRPr="006648AF">
        <w:rPr>
          <w:w w:val="105"/>
        </w:rPr>
        <w:t xml:space="preserve">. Суть тестових методів дослідження. </w:t>
      </w:r>
    </w:p>
    <w:p w14:paraId="2172AA95" w14:textId="157DFAAB" w:rsidR="006E5513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32</w:t>
      </w:r>
      <w:r w:rsidR="006E5513" w:rsidRPr="006648AF">
        <w:rPr>
          <w:w w:val="105"/>
        </w:rPr>
        <w:t xml:space="preserve">. Особливості написання наукових статей та тез. </w:t>
      </w:r>
    </w:p>
    <w:p w14:paraId="2665ACC1" w14:textId="22FED627" w:rsidR="00B47838" w:rsidRPr="006648AF" w:rsidRDefault="00B42783" w:rsidP="004F7C86">
      <w:pPr>
        <w:pStyle w:val="af1"/>
        <w:spacing w:line="293" w:lineRule="auto"/>
        <w:ind w:left="312"/>
        <w:rPr>
          <w:w w:val="105"/>
        </w:rPr>
      </w:pPr>
      <w:r>
        <w:rPr>
          <w:w w:val="105"/>
        </w:rPr>
        <w:t>33</w:t>
      </w:r>
      <w:r w:rsidR="006E5513" w:rsidRPr="006648AF">
        <w:rPr>
          <w:w w:val="105"/>
        </w:rPr>
        <w:t xml:space="preserve">. Вимоги до написання </w:t>
      </w:r>
      <w:r w:rsidR="00125AEA">
        <w:rPr>
          <w:w w:val="105"/>
        </w:rPr>
        <w:t>дисертаційних</w:t>
      </w:r>
      <w:r w:rsidR="006E5513" w:rsidRPr="006648AF">
        <w:rPr>
          <w:w w:val="105"/>
        </w:rPr>
        <w:t xml:space="preserve"> робіт.</w:t>
      </w:r>
    </w:p>
    <w:p w14:paraId="0DC240F3" w14:textId="77777777" w:rsidR="00FA69CD" w:rsidRPr="006648AF" w:rsidRDefault="00FA69CD" w:rsidP="006648AF">
      <w:pPr>
        <w:pStyle w:val="af1"/>
        <w:ind w:left="312"/>
        <w:rPr>
          <w:w w:val="105"/>
        </w:rPr>
      </w:pPr>
    </w:p>
    <w:p w14:paraId="0476A30D" w14:textId="7861CC61" w:rsidR="005A790F" w:rsidRDefault="005A790F" w:rsidP="005A790F">
      <w:pPr>
        <w:pStyle w:val="af1"/>
        <w:spacing w:before="73" w:line="292" w:lineRule="auto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5A790F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 xml:space="preserve">Можливість зарахування сертифікатів проходження дистанційних </w:t>
      </w:r>
      <w:r w:rsidR="006E5513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курсів</w:t>
      </w:r>
    </w:p>
    <w:p w14:paraId="4FB1E012" w14:textId="77777777" w:rsidR="004F7C86" w:rsidRPr="004F7C86" w:rsidRDefault="004F7C86" w:rsidP="004F7C86">
      <w:pPr>
        <w:pStyle w:val="af1"/>
        <w:ind w:left="312"/>
        <w:rPr>
          <w:rFonts w:asciiTheme="minorHAnsi" w:eastAsiaTheme="minorHAnsi" w:hAnsiTheme="minorHAnsi" w:cs="Times New Roman"/>
          <w:color w:val="0070C0"/>
          <w:lang w:val="ru-RU" w:eastAsia="en-US" w:bidi="ar-SA"/>
        </w:rPr>
      </w:pPr>
    </w:p>
    <w:p w14:paraId="77EE72CA" w14:textId="1F6A74A5" w:rsidR="00B976EF" w:rsidRPr="00B976EF" w:rsidRDefault="00B976EF" w:rsidP="00B976EF">
      <w:pPr>
        <w:pStyle w:val="af1"/>
        <w:ind w:left="312"/>
        <w:rPr>
          <w:lang w:val="ru-RU"/>
        </w:rPr>
      </w:pPr>
      <w:r w:rsidRPr="00B976EF">
        <w:rPr>
          <w:rFonts w:asciiTheme="minorHAnsi" w:eastAsiaTheme="minorHAnsi" w:hAnsiTheme="minorHAnsi" w:cs="Times New Roman"/>
          <w:i/>
          <w:color w:val="0070C0"/>
          <w:lang w:eastAsia="en-US" w:bidi="ar-SA"/>
        </w:rPr>
        <w:t>1. Проходження онлайн-курсів у системі Moodle</w:t>
      </w:r>
    </w:p>
    <w:p w14:paraId="0A2DD75C" w14:textId="77777777" w:rsidR="006E5513" w:rsidRPr="00125AEA" w:rsidRDefault="006E5513" w:rsidP="006E5513">
      <w:pPr>
        <w:pStyle w:val="af1"/>
        <w:spacing w:before="65" w:line="292" w:lineRule="auto"/>
        <w:ind w:left="312" w:right="129"/>
        <w:jc w:val="both"/>
        <w:rPr>
          <w:rFonts w:ascii="Times New Roman" w:hAnsi="Times New Roman" w:cs="Times New Roman"/>
        </w:rPr>
      </w:pPr>
      <w:r w:rsidRPr="00125AEA">
        <w:rPr>
          <w:rFonts w:ascii="Times New Roman" w:hAnsi="Times New Roman" w:cs="Times New Roman"/>
        </w:rPr>
        <w:t xml:space="preserve">Дистанційне навчання через проходження онлайн-курсів у системі </w:t>
      </w:r>
      <w:r w:rsidRPr="00125AEA">
        <w:rPr>
          <w:rFonts w:ascii="Times New Roman" w:hAnsi="Times New Roman" w:cs="Times New Roman"/>
          <w:w w:val="105"/>
          <w:lang w:val="en-GB"/>
        </w:rPr>
        <w:t>Moodle</w:t>
      </w:r>
      <w:r w:rsidRPr="00125AEA">
        <w:rPr>
          <w:rFonts w:ascii="Times New Roman" w:hAnsi="Times New Roman" w:cs="Times New Roman"/>
        </w:rPr>
        <w:t xml:space="preserve"> за певною тематикою допускається за умови погодження з аспірантами. У разі, якщо невелика кількість аспірантів має бажання пройти онлайн-курс за певною тематикою, вивчення матеріалу за допомогою таких курсів допускається, але аспіранти повинні виконати всі завдання, які передбачені у навчальній дисципліні (практичні роботи, модульна контрольна робота).</w:t>
      </w:r>
    </w:p>
    <w:p w14:paraId="75EDE269" w14:textId="77777777" w:rsidR="004F7C86" w:rsidRPr="00125AEA" w:rsidRDefault="004F7C86" w:rsidP="004F7C86">
      <w:pPr>
        <w:pStyle w:val="af1"/>
        <w:ind w:left="312" w:right="130"/>
        <w:jc w:val="both"/>
        <w:rPr>
          <w:rFonts w:ascii="Times New Roman" w:hAnsi="Times New Roman" w:cs="Times New Roman"/>
        </w:rPr>
      </w:pPr>
    </w:p>
    <w:p w14:paraId="22B34284" w14:textId="0AB5B65D" w:rsidR="00B976EF" w:rsidRPr="00B976EF" w:rsidRDefault="00B976EF" w:rsidP="006648AF">
      <w:pPr>
        <w:pStyle w:val="af1"/>
        <w:spacing w:before="65" w:line="292" w:lineRule="auto"/>
        <w:ind w:left="312" w:right="129"/>
        <w:jc w:val="both"/>
        <w:rPr>
          <w:rFonts w:asciiTheme="minorHAnsi" w:eastAsiaTheme="minorHAnsi" w:hAnsiTheme="minorHAnsi" w:cs="Times New Roman"/>
          <w:i/>
          <w:color w:val="0070C0"/>
          <w:lang w:eastAsia="en-US" w:bidi="ar-SA"/>
        </w:rPr>
      </w:pPr>
      <w:r>
        <w:rPr>
          <w:rFonts w:asciiTheme="minorHAnsi" w:eastAsiaTheme="minorHAnsi" w:hAnsiTheme="minorHAnsi" w:cs="Times New Roman"/>
          <w:i/>
          <w:color w:val="0070C0"/>
          <w:lang w:eastAsia="en-US" w:bidi="ar-SA"/>
        </w:rPr>
        <w:t xml:space="preserve">2. </w:t>
      </w:r>
      <w:r w:rsidRPr="00B976EF">
        <w:rPr>
          <w:rFonts w:asciiTheme="minorHAnsi" w:eastAsiaTheme="minorHAnsi" w:hAnsiTheme="minorHAnsi" w:cs="Times New Roman"/>
          <w:i/>
          <w:color w:val="0070C0"/>
          <w:lang w:eastAsia="en-US" w:bidi="ar-SA"/>
        </w:rPr>
        <w:t>Проходження онлайн-курсів на платформі Coursera</w:t>
      </w:r>
    </w:p>
    <w:p w14:paraId="2CC4EDD0" w14:textId="7F6C46A0" w:rsidR="003E2034" w:rsidRDefault="00B976EF" w:rsidP="006648AF">
      <w:pPr>
        <w:pStyle w:val="af1"/>
        <w:spacing w:before="65" w:line="292" w:lineRule="auto"/>
        <w:ind w:left="312" w:right="129"/>
        <w:jc w:val="both"/>
      </w:pPr>
      <w:r w:rsidRPr="00B976EF">
        <w:t xml:space="preserve">Студентам пропонуються курси на платформі </w:t>
      </w:r>
      <w:r w:rsidR="00125AEA" w:rsidRPr="00E656A4">
        <w:rPr>
          <w:rStyle w:val="af3"/>
        </w:rPr>
        <w:t>Coursera,</w:t>
      </w:r>
      <w:r w:rsidR="00125AEA" w:rsidRPr="00E656A4">
        <w:t> </w:t>
      </w:r>
      <w:r w:rsidR="00125AEA" w:rsidRPr="00E656A4">
        <w:rPr>
          <w:rStyle w:val="af3"/>
          <w:shd w:val="clear" w:color="auto" w:fill="FFFFFF"/>
        </w:rPr>
        <w:t>Ed-Era</w:t>
      </w:r>
      <w:r w:rsidR="00125AEA" w:rsidRPr="00E656A4">
        <w:t xml:space="preserve">  та </w:t>
      </w:r>
      <w:r w:rsidR="00125AEA" w:rsidRPr="00E656A4">
        <w:rPr>
          <w:b/>
          <w:bCs/>
        </w:rPr>
        <w:t>Prometeus</w:t>
      </w:r>
      <w:r w:rsidRPr="00B976EF">
        <w:rPr>
          <w:b/>
          <w:bCs/>
        </w:rPr>
        <w:t>,</w:t>
      </w:r>
      <w:r w:rsidRPr="00B976EF">
        <w:t> які дають їм можливість отримання кредитів у якості змішаного чи додаткового навчання, а також отримати додаткові бали з навчальної дисципліни.</w:t>
      </w:r>
      <w:r>
        <w:t xml:space="preserve"> </w:t>
      </w:r>
    </w:p>
    <w:p w14:paraId="53B33C64" w14:textId="08BB2ED7" w:rsidR="006E5513" w:rsidRDefault="003E2034" w:rsidP="006648AF">
      <w:pPr>
        <w:pStyle w:val="af1"/>
        <w:spacing w:before="65" w:line="292" w:lineRule="auto"/>
        <w:ind w:left="312" w:right="129"/>
        <w:jc w:val="both"/>
        <w:rPr>
          <w:rFonts w:asciiTheme="minorHAnsi" w:eastAsiaTheme="minorHAnsi" w:hAnsiTheme="minorHAnsi" w:cs="Times New Roman"/>
          <w:color w:val="0070C0"/>
          <w:lang w:eastAsia="en-US" w:bidi="ar-SA"/>
        </w:rPr>
      </w:pPr>
      <w:r w:rsidRPr="003E2034">
        <w:t>Курси з каталогу</w:t>
      </w:r>
      <w:r>
        <w:t xml:space="preserve"> </w:t>
      </w:r>
      <w:r w:rsidR="00125AEA" w:rsidRPr="00E656A4">
        <w:rPr>
          <w:rStyle w:val="af3"/>
        </w:rPr>
        <w:t>Coursera,</w:t>
      </w:r>
      <w:r w:rsidR="00125AEA" w:rsidRPr="00E656A4">
        <w:t> </w:t>
      </w:r>
      <w:r w:rsidR="00125AEA" w:rsidRPr="00E656A4">
        <w:rPr>
          <w:rStyle w:val="af3"/>
          <w:shd w:val="clear" w:color="auto" w:fill="FFFFFF"/>
        </w:rPr>
        <w:t>Ed-Era</w:t>
      </w:r>
      <w:r w:rsidR="00125AEA" w:rsidRPr="00E656A4">
        <w:t xml:space="preserve">  та </w:t>
      </w:r>
      <w:r w:rsidR="00125AEA" w:rsidRPr="00E656A4">
        <w:rPr>
          <w:b/>
          <w:bCs/>
        </w:rPr>
        <w:t>Prometeus</w:t>
      </w:r>
      <w:r w:rsidR="00125AEA" w:rsidRPr="00E656A4">
        <w:t xml:space="preserve"> </w:t>
      </w:r>
      <w:r w:rsidRPr="003E2034">
        <w:t>або он-лайн курси обрані самими студентами з більш широкого каталогу доповнюють навчальну програму з дисципліни.</w:t>
      </w:r>
      <w:r>
        <w:t xml:space="preserve"> </w:t>
      </w:r>
      <w:r w:rsidR="006E5513" w:rsidRPr="006E5513">
        <w:t>Перелік дистанційних курсів наведено на сайті кафедри біомедичної інженерії</w:t>
      </w:r>
      <w:r w:rsidR="006E5513">
        <w:t xml:space="preserve"> КПІ ім. Ігоря Сікорського:</w:t>
      </w:r>
      <w:r w:rsidR="006648AF">
        <w:t xml:space="preserve"> </w:t>
      </w:r>
      <w:hyperlink r:id="rId28" w:history="1">
        <w:r w:rsidR="00125AEA" w:rsidRPr="006F2D76">
          <w:rPr>
            <w:rStyle w:val="a5"/>
            <w:rFonts w:asciiTheme="minorHAnsi" w:eastAsiaTheme="minorHAnsi" w:hAnsiTheme="minorHAnsi" w:cs="Times New Roman"/>
            <w:lang w:eastAsia="en-US" w:bidi="ar-SA"/>
          </w:rPr>
          <w:t>http://</w:t>
        </w:r>
        <w:r w:rsidR="00125AEA" w:rsidRPr="006F2D76">
          <w:rPr>
            <w:rStyle w:val="a5"/>
            <w:rFonts w:asciiTheme="minorHAnsi" w:eastAsiaTheme="minorHAnsi" w:hAnsiTheme="minorHAnsi" w:cs="Times New Roman"/>
            <w:lang w:val="en-US" w:eastAsia="en-US" w:bidi="ar-SA"/>
          </w:rPr>
          <w:t>bbzl</w:t>
        </w:r>
        <w:r w:rsidR="00125AEA" w:rsidRPr="006F2D76">
          <w:rPr>
            <w:rStyle w:val="a5"/>
            <w:rFonts w:asciiTheme="minorHAnsi" w:eastAsiaTheme="minorHAnsi" w:hAnsiTheme="minorHAnsi" w:cs="Times New Roman"/>
            <w:lang w:eastAsia="en-US" w:bidi="ar-SA"/>
          </w:rPr>
          <w:t>.fbmi.kpi.ua/non-formal-education</w:t>
        </w:r>
      </w:hyperlink>
    </w:p>
    <w:p w14:paraId="63B55335" w14:textId="47125FA4" w:rsidR="002B153C" w:rsidRDefault="002B153C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3CEC5AD6" w14:textId="01242EB6" w:rsidR="002B153C" w:rsidRDefault="002B153C" w:rsidP="002B153C">
      <w:pPr>
        <w:pStyle w:val="1"/>
        <w:spacing w:line="240" w:lineRule="auto"/>
      </w:pPr>
      <w:r w:rsidRPr="002B153C">
        <w:t xml:space="preserve">  Додатки </w:t>
      </w:r>
    </w:p>
    <w:p w14:paraId="1CD74BC6" w14:textId="77777777" w:rsidR="002B153C" w:rsidRPr="002B153C" w:rsidRDefault="002B153C" w:rsidP="002B153C">
      <w:pPr>
        <w:pStyle w:val="af1"/>
        <w:spacing w:before="73" w:line="292" w:lineRule="auto"/>
        <w:ind w:left="312"/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</w:pPr>
      <w:r w:rsidRPr="002B153C">
        <w:rPr>
          <w:rFonts w:asciiTheme="minorHAnsi" w:eastAsiaTheme="minorHAnsi" w:hAnsiTheme="minorHAnsi" w:cs="Times New Roman"/>
          <w:b/>
          <w:i/>
          <w:color w:val="0070C0"/>
          <w:lang w:eastAsia="en-US" w:bidi="ar-SA"/>
        </w:rPr>
        <w:t>Додаток 1. Програмні результати навчання (розширена форма)</w:t>
      </w:r>
    </w:p>
    <w:p w14:paraId="0A82A05B" w14:textId="7F92E04F" w:rsidR="002B153C" w:rsidRPr="00125AEA" w:rsidRDefault="002B153C" w:rsidP="002B153C">
      <w:pPr>
        <w:pStyle w:val="af1"/>
        <w:tabs>
          <w:tab w:val="left" w:pos="7274"/>
        </w:tabs>
        <w:spacing w:before="120" w:after="120"/>
        <w:ind w:left="312"/>
        <w:rPr>
          <w:rFonts w:ascii="Times New Roman" w:hAnsi="Times New Roman" w:cs="Times New Roman"/>
        </w:rPr>
      </w:pPr>
      <w:r w:rsidRPr="00125AEA">
        <w:rPr>
          <w:rFonts w:ascii="Times New Roman" w:hAnsi="Times New Roman" w:cs="Times New Roman"/>
        </w:rPr>
        <w:t xml:space="preserve">В результаті вивчення навчальної </w:t>
      </w:r>
      <w:r w:rsidRPr="00125AEA">
        <w:rPr>
          <w:rFonts w:ascii="Times New Roman" w:hAnsi="Times New Roman" w:cs="Times New Roman"/>
          <w:spacing w:val="37"/>
        </w:rPr>
        <w:t xml:space="preserve"> </w:t>
      </w:r>
      <w:r w:rsidRPr="00125AEA">
        <w:rPr>
          <w:rFonts w:ascii="Times New Roman" w:hAnsi="Times New Roman" w:cs="Times New Roman"/>
        </w:rPr>
        <w:t>дисципліни</w:t>
      </w:r>
      <w:r w:rsidRPr="00125AEA">
        <w:rPr>
          <w:rFonts w:ascii="Times New Roman" w:hAnsi="Times New Roman" w:cs="Times New Roman"/>
          <w:spacing w:val="23"/>
        </w:rPr>
        <w:t xml:space="preserve"> </w:t>
      </w:r>
      <w:r w:rsidRPr="00125AEA">
        <w:rPr>
          <w:rFonts w:ascii="Times New Roman" w:hAnsi="Times New Roman" w:cs="Times New Roman"/>
        </w:rPr>
        <w:t>«Організація науково-інноваційної діяльності</w:t>
      </w:r>
      <w:r w:rsidR="00125AEA" w:rsidRPr="00125AEA">
        <w:rPr>
          <w:rFonts w:ascii="Times New Roman" w:hAnsi="Times New Roman" w:cs="Times New Roman"/>
        </w:rPr>
        <w:t xml:space="preserve"> у фізичній терапії, ерготерапії</w:t>
      </w:r>
      <w:r w:rsidRPr="00125AEA">
        <w:rPr>
          <w:rFonts w:ascii="Times New Roman" w:hAnsi="Times New Roman" w:cs="Times New Roman"/>
        </w:rPr>
        <w:t>» аспіранти</w:t>
      </w:r>
      <w:r w:rsidRPr="00125AEA">
        <w:rPr>
          <w:rFonts w:ascii="Times New Roman" w:hAnsi="Times New Roman" w:cs="Times New Roman"/>
          <w:spacing w:val="20"/>
        </w:rPr>
        <w:t xml:space="preserve"> </w:t>
      </w:r>
      <w:r w:rsidRPr="00125AEA">
        <w:rPr>
          <w:rFonts w:ascii="Times New Roman" w:hAnsi="Times New Roman" w:cs="Times New Roman"/>
        </w:rPr>
        <w:t>зможуть: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816"/>
        <w:gridCol w:w="2693"/>
        <w:gridCol w:w="2693"/>
      </w:tblGrid>
      <w:tr w:rsidR="002B153C" w14:paraId="7F6C846A" w14:textId="77777777" w:rsidTr="009F36F8">
        <w:trPr>
          <w:trHeight w:val="699"/>
          <w:tblHeader/>
        </w:trPr>
        <w:tc>
          <w:tcPr>
            <w:tcW w:w="4253" w:type="dxa"/>
            <w:gridSpan w:val="2"/>
            <w:vMerge w:val="restart"/>
            <w:shd w:val="clear" w:color="auto" w:fill="D9D9D9"/>
          </w:tcPr>
          <w:p w14:paraId="504E8A17" w14:textId="77777777" w:rsidR="002B153C" w:rsidRDefault="002B153C" w:rsidP="009F36F8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14:paraId="701475AF" w14:textId="77777777" w:rsidR="002B153C" w:rsidRDefault="002B153C" w:rsidP="009F36F8">
            <w:pPr>
              <w:pStyle w:val="TableParagraph"/>
              <w:spacing w:before="5"/>
              <w:jc w:val="left"/>
            </w:pPr>
          </w:p>
          <w:p w14:paraId="5BF3B8E7" w14:textId="77777777" w:rsidR="002B153C" w:rsidRDefault="002B153C" w:rsidP="009F36F8">
            <w:pPr>
              <w:pStyle w:val="TableParagraph"/>
              <w:spacing w:before="0"/>
              <w:ind w:left="1032"/>
              <w:jc w:val="left"/>
              <w:rPr>
                <w:sz w:val="24"/>
              </w:rPr>
            </w:pPr>
            <w:r>
              <w:rPr>
                <w:sz w:val="24"/>
              </w:rPr>
              <w:t>Результати навчання</w:t>
            </w:r>
          </w:p>
        </w:tc>
        <w:tc>
          <w:tcPr>
            <w:tcW w:w="5386" w:type="dxa"/>
            <w:gridSpan w:val="2"/>
            <w:shd w:val="clear" w:color="auto" w:fill="D9D9D9"/>
          </w:tcPr>
          <w:p w14:paraId="30095933" w14:textId="77777777" w:rsidR="002B153C" w:rsidRDefault="002B153C" w:rsidP="009F36F8">
            <w:pPr>
              <w:pStyle w:val="TableParagraph"/>
              <w:ind w:left="788" w:right="775"/>
              <w:rPr>
                <w:sz w:val="24"/>
              </w:rPr>
            </w:pPr>
            <w:r>
              <w:rPr>
                <w:w w:val="105"/>
                <w:sz w:val="24"/>
              </w:rPr>
              <w:t>Відповідність результатів навчання</w:t>
            </w:r>
          </w:p>
          <w:p w14:paraId="71AFC6DA" w14:textId="77777777" w:rsidR="002B153C" w:rsidRDefault="002B153C" w:rsidP="009F36F8">
            <w:pPr>
              <w:pStyle w:val="TableParagraph"/>
              <w:spacing w:before="19" w:line="276" w:lineRule="exact"/>
              <w:ind w:left="788" w:right="772"/>
              <w:rPr>
                <w:sz w:val="14"/>
              </w:rPr>
            </w:pPr>
            <w:r>
              <w:rPr>
                <w:w w:val="105"/>
                <w:sz w:val="24"/>
              </w:rPr>
              <w:t xml:space="preserve">до компетентностей у СВО </w:t>
            </w:r>
            <w:r>
              <w:rPr>
                <w:w w:val="105"/>
                <w:position w:val="8"/>
                <w:sz w:val="14"/>
              </w:rPr>
              <w:t>6</w:t>
            </w:r>
          </w:p>
        </w:tc>
      </w:tr>
      <w:tr w:rsidR="002B153C" w14:paraId="6C791B94" w14:textId="77777777" w:rsidTr="009F36F8">
        <w:trPr>
          <w:trHeight w:val="930"/>
          <w:tblHeader/>
        </w:trPr>
        <w:tc>
          <w:tcPr>
            <w:tcW w:w="4253" w:type="dxa"/>
            <w:gridSpan w:val="2"/>
            <w:vMerge/>
            <w:tcBorders>
              <w:top w:val="nil"/>
            </w:tcBorders>
            <w:shd w:val="clear" w:color="auto" w:fill="D9D9D9"/>
          </w:tcPr>
          <w:p w14:paraId="0120D404" w14:textId="77777777" w:rsidR="002B153C" w:rsidRDefault="002B153C" w:rsidP="009F36F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D9D9D9"/>
          </w:tcPr>
          <w:p w14:paraId="63725A85" w14:textId="77777777" w:rsidR="002B153C" w:rsidRDefault="002B153C" w:rsidP="009F36F8">
            <w:pPr>
              <w:pStyle w:val="TableParagraph"/>
              <w:ind w:left="534" w:right="520"/>
              <w:rPr>
                <w:sz w:val="24"/>
              </w:rPr>
            </w:pPr>
            <w:r>
              <w:rPr>
                <w:w w:val="105"/>
                <w:sz w:val="24"/>
              </w:rPr>
              <w:t>Загальні</w:t>
            </w:r>
          </w:p>
          <w:p w14:paraId="35077B95" w14:textId="77777777" w:rsidR="002B153C" w:rsidRDefault="002B153C" w:rsidP="009F36F8">
            <w:pPr>
              <w:pStyle w:val="TableParagraph"/>
              <w:spacing w:before="2" w:line="310" w:lineRule="atLeast"/>
              <w:ind w:left="538" w:right="520"/>
              <w:rPr>
                <w:sz w:val="24"/>
              </w:rPr>
            </w:pPr>
            <w:r>
              <w:rPr>
                <w:sz w:val="24"/>
              </w:rPr>
              <w:t xml:space="preserve">компетентності </w:t>
            </w:r>
            <w:r>
              <w:rPr>
                <w:w w:val="105"/>
                <w:sz w:val="24"/>
              </w:rPr>
              <w:t>(soft skills)</w:t>
            </w:r>
          </w:p>
        </w:tc>
        <w:tc>
          <w:tcPr>
            <w:tcW w:w="2693" w:type="dxa"/>
            <w:shd w:val="clear" w:color="auto" w:fill="D9D9D9"/>
          </w:tcPr>
          <w:p w14:paraId="7B1CCB35" w14:textId="77777777" w:rsidR="002B153C" w:rsidRDefault="002B153C" w:rsidP="009F36F8">
            <w:pPr>
              <w:pStyle w:val="TableParagraph"/>
              <w:ind w:left="533" w:right="520"/>
              <w:rPr>
                <w:sz w:val="24"/>
              </w:rPr>
            </w:pPr>
            <w:r>
              <w:rPr>
                <w:w w:val="105"/>
                <w:sz w:val="24"/>
              </w:rPr>
              <w:t>Спеціальні</w:t>
            </w:r>
          </w:p>
          <w:p w14:paraId="1AACA66B" w14:textId="77777777" w:rsidR="002B153C" w:rsidRDefault="002B153C" w:rsidP="009F36F8">
            <w:pPr>
              <w:pStyle w:val="TableParagraph"/>
              <w:spacing w:before="2" w:line="310" w:lineRule="atLeast"/>
              <w:ind w:left="540" w:right="520"/>
              <w:rPr>
                <w:sz w:val="24"/>
              </w:rPr>
            </w:pPr>
            <w:r>
              <w:rPr>
                <w:sz w:val="24"/>
              </w:rPr>
              <w:t xml:space="preserve">компетентності </w:t>
            </w:r>
            <w:r>
              <w:rPr>
                <w:w w:val="105"/>
                <w:sz w:val="24"/>
              </w:rPr>
              <w:t>(фахові)</w:t>
            </w:r>
          </w:p>
        </w:tc>
      </w:tr>
      <w:tr w:rsidR="002B153C" w14:paraId="48A86BC5" w14:textId="77777777" w:rsidTr="009F36F8">
        <w:trPr>
          <w:trHeight w:val="4300"/>
        </w:trPr>
        <w:tc>
          <w:tcPr>
            <w:tcW w:w="437" w:type="dxa"/>
          </w:tcPr>
          <w:p w14:paraId="7D23EC41" w14:textId="77777777" w:rsidR="002B153C" w:rsidRDefault="002B153C" w:rsidP="009F36F8">
            <w:pPr>
              <w:pStyle w:val="TableParagraph"/>
              <w:spacing w:before="105"/>
              <w:ind w:left="108" w:right="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</w:tcPr>
          <w:p w14:paraId="662B849A" w14:textId="77777777" w:rsidR="002B153C" w:rsidRPr="00192968" w:rsidRDefault="002B153C" w:rsidP="009F36F8">
            <w:pPr>
              <w:pStyle w:val="TableParagraph"/>
              <w:spacing w:before="102"/>
              <w:ind w:left="102"/>
              <w:jc w:val="left"/>
              <w:rPr>
                <w:w w:val="109"/>
                <w:sz w:val="24"/>
              </w:rPr>
            </w:pPr>
            <w:r>
              <w:rPr>
                <w:w w:val="109"/>
                <w:sz w:val="24"/>
              </w:rPr>
              <w:t>Р</w:t>
            </w:r>
            <w:r w:rsidRPr="00192968">
              <w:rPr>
                <w:w w:val="109"/>
                <w:sz w:val="24"/>
              </w:rPr>
              <w:t xml:space="preserve">озуміти </w:t>
            </w:r>
            <w:r w:rsidRPr="00650F9A">
              <w:rPr>
                <w:w w:val="109"/>
                <w:sz w:val="24"/>
              </w:rPr>
              <w:t>та використовувати методи організації науково-інноваційної діяльності у галузі біомедичної інженерії</w:t>
            </w:r>
          </w:p>
        </w:tc>
        <w:tc>
          <w:tcPr>
            <w:tcW w:w="2693" w:type="dxa"/>
          </w:tcPr>
          <w:p w14:paraId="2E8B060D" w14:textId="77777777" w:rsidR="002B153C" w:rsidRPr="002C41CD" w:rsidRDefault="002B153C" w:rsidP="009F36F8">
            <w:pPr>
              <w:pStyle w:val="TableParagraph"/>
              <w:spacing w:before="102"/>
              <w:ind w:left="102"/>
              <w:jc w:val="left"/>
              <w:rPr>
                <w:w w:val="109"/>
                <w:sz w:val="24"/>
              </w:rPr>
            </w:pPr>
            <w:r w:rsidRPr="00BC03F4">
              <w:rPr>
                <w:w w:val="109"/>
                <w:sz w:val="24"/>
              </w:rPr>
              <w:t>Здатність розробляти та управляти проектами</w:t>
            </w:r>
          </w:p>
        </w:tc>
        <w:tc>
          <w:tcPr>
            <w:tcW w:w="2693" w:type="dxa"/>
          </w:tcPr>
          <w:p w14:paraId="2673EF19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 w:rsidRPr="0099756E">
              <w:rPr>
                <w:w w:val="109"/>
                <w:sz w:val="24"/>
              </w:rPr>
              <w:t xml:space="preserve">Здатність критично оцінювати отримані результати, приймати рішення та рекомендувати альтернативні стратегії вирішення проблем  щодо  розроблення та вдосконалення, оцінювання і застосування сучасних засобів, методів </w:t>
            </w:r>
            <w:r>
              <w:rPr>
                <w:w w:val="109"/>
                <w:sz w:val="24"/>
              </w:rPr>
              <w:t>біомедичної інженерії</w:t>
            </w:r>
          </w:p>
        </w:tc>
      </w:tr>
      <w:tr w:rsidR="002B153C" w14:paraId="084C8FD9" w14:textId="77777777" w:rsidTr="009F36F8">
        <w:trPr>
          <w:trHeight w:val="5511"/>
        </w:trPr>
        <w:tc>
          <w:tcPr>
            <w:tcW w:w="437" w:type="dxa"/>
          </w:tcPr>
          <w:p w14:paraId="003B4EAB" w14:textId="77777777" w:rsidR="002B153C" w:rsidRDefault="002B153C" w:rsidP="009F36F8">
            <w:pPr>
              <w:pStyle w:val="TableParagraph"/>
              <w:spacing w:before="102"/>
              <w:ind w:left="108" w:right="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6" w:type="dxa"/>
          </w:tcPr>
          <w:p w14:paraId="7E45B163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З</w:t>
            </w:r>
            <w:r w:rsidRPr="00192968">
              <w:rPr>
                <w:w w:val="109"/>
                <w:sz w:val="24"/>
              </w:rPr>
              <w:t xml:space="preserve">нати </w:t>
            </w:r>
            <w:r w:rsidRPr="00650F9A">
              <w:rPr>
                <w:w w:val="109"/>
                <w:sz w:val="24"/>
              </w:rPr>
              <w:t>основні шляхи підвищення конкурентоздатності продукції на внутрішньому і зовнішньому ринках</w:t>
            </w:r>
          </w:p>
        </w:tc>
        <w:tc>
          <w:tcPr>
            <w:tcW w:w="2693" w:type="dxa"/>
          </w:tcPr>
          <w:p w14:paraId="52B316CE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 w:rsidRPr="0099756E">
              <w:rPr>
                <w:w w:val="109"/>
                <w:sz w:val="24"/>
              </w:rPr>
              <w:t>Здатність пра</w:t>
            </w:r>
            <w:r>
              <w:rPr>
                <w:w w:val="109"/>
                <w:sz w:val="24"/>
              </w:rPr>
              <w:t>цювати в міжнародному контексті</w:t>
            </w:r>
          </w:p>
        </w:tc>
        <w:tc>
          <w:tcPr>
            <w:tcW w:w="2693" w:type="dxa"/>
          </w:tcPr>
          <w:p w14:paraId="3B7EBE05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 w:rsidRPr="00D325FD">
              <w:rPr>
                <w:w w:val="109"/>
                <w:sz w:val="24"/>
              </w:rPr>
              <w:t>Здатність порівнювати ризики, переваги та недоліки дій, технологій і продукції медико-біологічного призначення, та її відповідність державним і міжнародним стандартам безпеки і якості, а також регуляторним регламентам та вимогам впровадж</w:t>
            </w:r>
            <w:r>
              <w:rPr>
                <w:w w:val="109"/>
                <w:sz w:val="24"/>
              </w:rPr>
              <w:t>ення в медико-біологічну галузь</w:t>
            </w:r>
          </w:p>
        </w:tc>
      </w:tr>
      <w:tr w:rsidR="002B153C" w14:paraId="0B7B28F5" w14:textId="77777777" w:rsidTr="006648AF">
        <w:trPr>
          <w:trHeight w:val="3729"/>
        </w:trPr>
        <w:tc>
          <w:tcPr>
            <w:tcW w:w="437" w:type="dxa"/>
          </w:tcPr>
          <w:p w14:paraId="7C373CFD" w14:textId="77777777" w:rsidR="002B153C" w:rsidRDefault="002B153C" w:rsidP="009F36F8">
            <w:pPr>
              <w:pStyle w:val="TableParagraph"/>
              <w:spacing w:before="105"/>
              <w:ind w:left="10"/>
              <w:rPr>
                <w:sz w:val="24"/>
              </w:rPr>
            </w:pPr>
            <w:r>
              <w:rPr>
                <w:w w:val="109"/>
                <w:sz w:val="24"/>
              </w:rPr>
              <w:t>3.</w:t>
            </w:r>
          </w:p>
        </w:tc>
        <w:tc>
          <w:tcPr>
            <w:tcW w:w="3816" w:type="dxa"/>
          </w:tcPr>
          <w:p w14:paraId="6E2BA8D9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У</w:t>
            </w:r>
            <w:r w:rsidRPr="00192968">
              <w:rPr>
                <w:w w:val="109"/>
                <w:sz w:val="24"/>
              </w:rPr>
              <w:t xml:space="preserve">міти </w:t>
            </w:r>
            <w:r w:rsidRPr="00650F9A">
              <w:rPr>
                <w:w w:val="109"/>
                <w:sz w:val="24"/>
              </w:rPr>
              <w:t>використовувати загальні принципи оновлення номенклатури біомедичної продукції, що випускається</w:t>
            </w:r>
          </w:p>
        </w:tc>
        <w:tc>
          <w:tcPr>
            <w:tcW w:w="2693" w:type="dxa"/>
          </w:tcPr>
          <w:p w14:paraId="1BF97F1A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w w:val="109"/>
                <w:sz w:val="24"/>
              </w:rPr>
            </w:pPr>
            <w:r w:rsidRPr="007D7AB6">
              <w:rPr>
                <w:w w:val="109"/>
                <w:sz w:val="24"/>
              </w:rPr>
              <w:t>Здатність виявляти ініціативу та підприємливість</w:t>
            </w:r>
          </w:p>
          <w:p w14:paraId="4D8DBC12" w14:textId="77777777" w:rsidR="002B153C" w:rsidRPr="002C41CD" w:rsidRDefault="002B153C" w:rsidP="009F36F8">
            <w:pPr>
              <w:pStyle w:val="TableParagraph"/>
              <w:spacing w:before="102"/>
              <w:ind w:left="102"/>
              <w:jc w:val="left"/>
              <w:rPr>
                <w:w w:val="109"/>
                <w:sz w:val="24"/>
              </w:rPr>
            </w:pPr>
          </w:p>
        </w:tc>
        <w:tc>
          <w:tcPr>
            <w:tcW w:w="2693" w:type="dxa"/>
          </w:tcPr>
          <w:p w14:paraId="5174DE26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 w:rsidRPr="003027E6">
              <w:rPr>
                <w:w w:val="109"/>
                <w:sz w:val="24"/>
              </w:rPr>
              <w:t>Здатність розробляти нормативно-технічні документи та стандарти з медичного обладнання, метрологічної спрямованості на інженерні продукти біологічного та медичного призначення, процеси і си</w:t>
            </w:r>
            <w:r>
              <w:rPr>
                <w:w w:val="109"/>
                <w:sz w:val="24"/>
              </w:rPr>
              <w:t>стеми</w:t>
            </w:r>
          </w:p>
        </w:tc>
      </w:tr>
      <w:tr w:rsidR="002B153C" w14:paraId="4BADC5B0" w14:textId="77777777" w:rsidTr="006648AF">
        <w:trPr>
          <w:trHeight w:val="3399"/>
        </w:trPr>
        <w:tc>
          <w:tcPr>
            <w:tcW w:w="437" w:type="dxa"/>
          </w:tcPr>
          <w:p w14:paraId="0EDEE79E" w14:textId="77777777" w:rsidR="002B153C" w:rsidRDefault="002B153C" w:rsidP="009F36F8">
            <w:pPr>
              <w:pStyle w:val="TableParagraph"/>
              <w:spacing w:before="102"/>
              <w:ind w:left="10"/>
              <w:rPr>
                <w:sz w:val="24"/>
              </w:rPr>
            </w:pPr>
            <w:r>
              <w:rPr>
                <w:w w:val="109"/>
                <w:sz w:val="24"/>
              </w:rPr>
              <w:lastRenderedPageBreak/>
              <w:t>4.</w:t>
            </w:r>
          </w:p>
        </w:tc>
        <w:tc>
          <w:tcPr>
            <w:tcW w:w="3816" w:type="dxa"/>
          </w:tcPr>
          <w:p w14:paraId="18685D1C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У</w:t>
            </w:r>
            <w:r w:rsidRPr="00192968">
              <w:rPr>
                <w:w w:val="109"/>
                <w:sz w:val="24"/>
              </w:rPr>
              <w:t xml:space="preserve">міти </w:t>
            </w:r>
            <w:r w:rsidRPr="003B77BA">
              <w:rPr>
                <w:w w:val="109"/>
                <w:sz w:val="24"/>
              </w:rPr>
              <w:t>здійснювати пошук та узагальнення інформації з питань організації науково-інноваційної діяльності</w:t>
            </w:r>
          </w:p>
        </w:tc>
        <w:tc>
          <w:tcPr>
            <w:tcW w:w="2693" w:type="dxa"/>
          </w:tcPr>
          <w:p w14:paraId="76C8C44D" w14:textId="77777777" w:rsidR="002B153C" w:rsidRPr="002C41CD" w:rsidRDefault="002B153C" w:rsidP="009F36F8">
            <w:pPr>
              <w:pStyle w:val="TableParagraph"/>
              <w:spacing w:before="102"/>
              <w:ind w:left="102"/>
              <w:jc w:val="left"/>
              <w:rPr>
                <w:w w:val="109"/>
                <w:sz w:val="24"/>
              </w:rPr>
            </w:pPr>
            <w:r w:rsidRPr="00DF1E34">
              <w:rPr>
                <w:w w:val="109"/>
                <w:sz w:val="24"/>
              </w:rPr>
              <w:t xml:space="preserve">Здатність до застосування сучасних інформаційних технологій у науковій діяльності, пошуку та критичного аналізу </w:t>
            </w:r>
            <w:r>
              <w:rPr>
                <w:w w:val="109"/>
                <w:sz w:val="24"/>
              </w:rPr>
              <w:t>інформації</w:t>
            </w:r>
          </w:p>
        </w:tc>
        <w:tc>
          <w:tcPr>
            <w:tcW w:w="2693" w:type="dxa"/>
          </w:tcPr>
          <w:p w14:paraId="0F1FA29B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 w:rsidRPr="00D325FD">
              <w:rPr>
                <w:w w:val="109"/>
                <w:sz w:val="24"/>
              </w:rPr>
              <w:t xml:space="preserve">Здатність керувати проектами та Start-Up-ами і оцінювати їх результати та якість виконання, впроваджувати новітні досягнення для проектування медичних приладів </w:t>
            </w:r>
            <w:r>
              <w:rPr>
                <w:w w:val="109"/>
                <w:sz w:val="24"/>
              </w:rPr>
              <w:t>та конструкторських робіт</w:t>
            </w:r>
          </w:p>
        </w:tc>
      </w:tr>
      <w:tr w:rsidR="002B153C" w14:paraId="746434B4" w14:textId="77777777" w:rsidTr="006648AF">
        <w:trPr>
          <w:trHeight w:val="3392"/>
        </w:trPr>
        <w:tc>
          <w:tcPr>
            <w:tcW w:w="437" w:type="dxa"/>
          </w:tcPr>
          <w:p w14:paraId="6485BF50" w14:textId="77777777" w:rsidR="002B153C" w:rsidRDefault="002B153C" w:rsidP="009F36F8">
            <w:pPr>
              <w:pStyle w:val="TableParagraph"/>
              <w:spacing w:before="105"/>
              <w:ind w:left="10"/>
              <w:rPr>
                <w:sz w:val="24"/>
              </w:rPr>
            </w:pPr>
            <w:r>
              <w:rPr>
                <w:w w:val="109"/>
                <w:sz w:val="24"/>
              </w:rPr>
              <w:t>5.</w:t>
            </w:r>
          </w:p>
        </w:tc>
        <w:tc>
          <w:tcPr>
            <w:tcW w:w="3816" w:type="dxa"/>
          </w:tcPr>
          <w:p w14:paraId="7A0939C0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П</w:t>
            </w:r>
            <w:r w:rsidRPr="00192968">
              <w:rPr>
                <w:w w:val="109"/>
                <w:sz w:val="24"/>
              </w:rPr>
              <w:t xml:space="preserve">роводити </w:t>
            </w:r>
            <w:r w:rsidRPr="003B77BA">
              <w:rPr>
                <w:w w:val="109"/>
                <w:sz w:val="24"/>
              </w:rPr>
              <w:t>заходи щодо збереження науково-технічного потенціалу</w:t>
            </w:r>
          </w:p>
        </w:tc>
        <w:tc>
          <w:tcPr>
            <w:tcW w:w="2693" w:type="dxa"/>
          </w:tcPr>
          <w:p w14:paraId="4EF964D9" w14:textId="77777777" w:rsidR="002B153C" w:rsidRPr="002C41CD" w:rsidRDefault="002B153C" w:rsidP="009F36F8">
            <w:pPr>
              <w:pStyle w:val="TableParagraph"/>
              <w:spacing w:before="102"/>
              <w:ind w:left="102"/>
              <w:jc w:val="left"/>
              <w:rPr>
                <w:w w:val="109"/>
                <w:sz w:val="24"/>
              </w:rPr>
            </w:pPr>
          </w:p>
        </w:tc>
        <w:tc>
          <w:tcPr>
            <w:tcW w:w="2693" w:type="dxa"/>
          </w:tcPr>
          <w:p w14:paraId="509EBA77" w14:textId="77777777" w:rsidR="002B153C" w:rsidRDefault="002B153C" w:rsidP="009F36F8">
            <w:pPr>
              <w:pStyle w:val="TableParagraph"/>
              <w:spacing w:before="102"/>
              <w:ind w:left="102"/>
              <w:jc w:val="left"/>
              <w:rPr>
                <w:sz w:val="24"/>
              </w:rPr>
            </w:pPr>
            <w:r w:rsidRPr="00D325FD">
              <w:rPr>
                <w:w w:val="109"/>
                <w:sz w:val="24"/>
              </w:rPr>
              <w:t>Здатність здійснювати організацію робочих місць, їх технічне оснащення, організацію та планування роботи колективу виконавців, прийняття керівних рішень в умовах різнорідни</w:t>
            </w:r>
            <w:r>
              <w:rPr>
                <w:w w:val="109"/>
                <w:sz w:val="24"/>
              </w:rPr>
              <w:t>х думок та професійної дискусії</w:t>
            </w:r>
          </w:p>
        </w:tc>
      </w:tr>
    </w:tbl>
    <w:p w14:paraId="00374667" w14:textId="77777777" w:rsidR="002B153C" w:rsidRDefault="002B153C" w:rsidP="002B153C">
      <w:pPr>
        <w:spacing w:before="84" w:line="254" w:lineRule="auto"/>
        <w:ind w:left="312"/>
        <w:rPr>
          <w:w w:val="105"/>
          <w:sz w:val="18"/>
        </w:rPr>
      </w:pPr>
      <w:r>
        <w:rPr>
          <w:w w:val="105"/>
          <w:position w:val="6"/>
          <w:sz w:val="11"/>
        </w:rPr>
        <w:t xml:space="preserve">6 </w:t>
      </w:r>
      <w:r>
        <w:rPr>
          <w:w w:val="105"/>
          <w:sz w:val="18"/>
        </w:rPr>
        <w:t>Наказ Міністерства освіти і науки України № 1264 від 19.11.2018 року «Про затвердження стандарту вищої освіти за спеціальністю 163 Біомедична інженерія» для третього рівня вищої освіти».</w:t>
      </w:r>
    </w:p>
    <w:p w14:paraId="4724EB81" w14:textId="77777777" w:rsidR="006648AF" w:rsidRPr="005A790F" w:rsidRDefault="006648AF" w:rsidP="006648AF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E6B95A4" w14:textId="77777777" w:rsidR="006648AF" w:rsidRPr="00C0164F" w:rsidRDefault="006648AF" w:rsidP="006648A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C0164F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3058B65B" w14:textId="55E4D6A6" w:rsidR="006648AF" w:rsidRPr="00C0164F" w:rsidRDefault="006648AF" w:rsidP="006648A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C0164F">
        <w:rPr>
          <w:b/>
          <w:bCs/>
          <w:sz w:val="24"/>
          <w:szCs w:val="24"/>
        </w:rPr>
        <w:t>Складено:</w:t>
      </w:r>
      <w:r w:rsidRPr="00C0164F">
        <w:rPr>
          <w:sz w:val="24"/>
          <w:szCs w:val="24"/>
        </w:rPr>
        <w:t xml:space="preserve"> </w:t>
      </w:r>
      <w:r w:rsidR="00C0164F" w:rsidRPr="00C0164F">
        <w:rPr>
          <w:color w:val="0070C0"/>
          <w:sz w:val="24"/>
          <w:szCs w:val="24"/>
        </w:rPr>
        <w:t>доцентом кафедри біобезпеки і здоров’я людини</w:t>
      </w:r>
      <w:r w:rsidRPr="00C0164F">
        <w:rPr>
          <w:color w:val="0070C0"/>
          <w:sz w:val="24"/>
          <w:szCs w:val="24"/>
        </w:rPr>
        <w:t xml:space="preserve">, доцент, </w:t>
      </w:r>
      <w:r w:rsidR="00C0164F" w:rsidRPr="00C0164F">
        <w:rPr>
          <w:color w:val="0070C0"/>
          <w:sz w:val="24"/>
          <w:szCs w:val="24"/>
        </w:rPr>
        <w:t>к</w:t>
      </w:r>
      <w:r w:rsidRPr="00C0164F">
        <w:rPr>
          <w:color w:val="0070C0"/>
          <w:sz w:val="24"/>
          <w:szCs w:val="24"/>
        </w:rPr>
        <w:t xml:space="preserve">.т.н. </w:t>
      </w:r>
      <w:r w:rsidR="00C0164F" w:rsidRPr="00C0164F">
        <w:rPr>
          <w:color w:val="0070C0"/>
          <w:sz w:val="24"/>
          <w:szCs w:val="24"/>
        </w:rPr>
        <w:t>Антонова-Рафі Юлія Валеріївна</w:t>
      </w:r>
      <w:r w:rsidRPr="00C0164F">
        <w:rPr>
          <w:sz w:val="24"/>
          <w:szCs w:val="24"/>
        </w:rPr>
        <w:t>;</w:t>
      </w:r>
    </w:p>
    <w:p w14:paraId="6F989FA2" w14:textId="77777777" w:rsidR="00C0164F" w:rsidRPr="00D92006" w:rsidRDefault="00C0164F" w:rsidP="00C0164F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Ухвалено</w:t>
      </w:r>
      <w:r w:rsidRPr="00D92006">
        <w:rPr>
          <w:sz w:val="24"/>
          <w:szCs w:val="24"/>
        </w:rPr>
        <w:t xml:space="preserve"> кафедрою </w:t>
      </w:r>
      <w:r>
        <w:rPr>
          <w:sz w:val="24"/>
          <w:szCs w:val="24"/>
          <w:lang w:val="ru-RU"/>
        </w:rPr>
        <w:t>ББЗЛ</w:t>
      </w:r>
      <w:r w:rsidRPr="00D92006">
        <w:rPr>
          <w:sz w:val="24"/>
          <w:szCs w:val="24"/>
        </w:rPr>
        <w:t xml:space="preserve"> (протокол № </w:t>
      </w:r>
      <w:r>
        <w:rPr>
          <w:sz w:val="24"/>
          <w:szCs w:val="24"/>
          <w:lang w:val="ru-RU"/>
        </w:rPr>
        <w:t>1</w:t>
      </w:r>
      <w:r w:rsidRPr="00D92006">
        <w:rPr>
          <w:sz w:val="24"/>
          <w:szCs w:val="24"/>
        </w:rPr>
        <w:t xml:space="preserve"> від </w:t>
      </w:r>
      <w:r>
        <w:rPr>
          <w:sz w:val="24"/>
          <w:szCs w:val="24"/>
          <w:lang w:val="ru-RU"/>
        </w:rPr>
        <w:t>26.08.2021</w:t>
      </w:r>
      <w:r w:rsidRPr="00D92006">
        <w:rPr>
          <w:sz w:val="24"/>
          <w:szCs w:val="24"/>
        </w:rPr>
        <w:t>)</w:t>
      </w:r>
    </w:p>
    <w:p w14:paraId="4D30FB71" w14:textId="77777777" w:rsidR="00C0164F" w:rsidRDefault="00C0164F" w:rsidP="00C0164F">
      <w:pPr>
        <w:spacing w:after="120" w:line="240" w:lineRule="auto"/>
        <w:jc w:val="both"/>
        <w:rPr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 xml:space="preserve">Погоджено </w:t>
      </w:r>
      <w:r w:rsidRPr="00D92006">
        <w:rPr>
          <w:sz w:val="24"/>
          <w:szCs w:val="24"/>
        </w:rPr>
        <w:t>Методичною комісією факультету</w:t>
      </w:r>
      <w:r w:rsidRPr="00D92006">
        <w:rPr>
          <w:rStyle w:val="af0"/>
          <w:sz w:val="24"/>
          <w:szCs w:val="24"/>
        </w:rPr>
        <w:footnoteReference w:id="1"/>
      </w:r>
      <w:r w:rsidRPr="00D92006">
        <w:rPr>
          <w:sz w:val="24"/>
          <w:szCs w:val="24"/>
        </w:rPr>
        <w:t xml:space="preserve"> (протокол № </w:t>
      </w:r>
      <w:r>
        <w:rPr>
          <w:sz w:val="24"/>
          <w:szCs w:val="24"/>
          <w:lang w:val="ru-RU"/>
        </w:rPr>
        <w:t>1</w:t>
      </w:r>
      <w:r w:rsidRPr="00D92006">
        <w:rPr>
          <w:sz w:val="24"/>
          <w:szCs w:val="24"/>
        </w:rPr>
        <w:t xml:space="preserve"> від </w:t>
      </w:r>
      <w:r>
        <w:rPr>
          <w:sz w:val="24"/>
          <w:szCs w:val="24"/>
          <w:lang w:val="ru-RU"/>
        </w:rPr>
        <w:t xml:space="preserve"> 30.08.2021</w:t>
      </w:r>
      <w:r w:rsidRPr="00D92006">
        <w:rPr>
          <w:bCs/>
          <w:sz w:val="24"/>
          <w:szCs w:val="24"/>
        </w:rPr>
        <w:t>)</w:t>
      </w:r>
    </w:p>
    <w:p w14:paraId="1DF0D59D" w14:textId="3FBA77F4" w:rsidR="006648AF" w:rsidRPr="00C0164F" w:rsidRDefault="006648AF" w:rsidP="00C0164F">
      <w:pPr>
        <w:spacing w:after="120" w:line="240" w:lineRule="auto"/>
        <w:jc w:val="both"/>
        <w:rPr>
          <w:bCs/>
          <w:sz w:val="24"/>
          <w:szCs w:val="24"/>
        </w:rPr>
      </w:pPr>
    </w:p>
    <w:sectPr w:rsidR="006648AF" w:rsidRPr="00C0164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A019" w14:textId="77777777" w:rsidR="00C71DFB" w:rsidRDefault="00C71DFB" w:rsidP="004E0EDF">
      <w:pPr>
        <w:spacing w:line="240" w:lineRule="auto"/>
      </w:pPr>
      <w:r>
        <w:separator/>
      </w:r>
    </w:p>
  </w:endnote>
  <w:endnote w:type="continuationSeparator" w:id="0">
    <w:p w14:paraId="7BACAC30" w14:textId="77777777" w:rsidR="00C71DFB" w:rsidRDefault="00C71DF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CFFE" w14:textId="77777777" w:rsidR="00C71DFB" w:rsidRDefault="00C71DFB" w:rsidP="004E0EDF">
      <w:pPr>
        <w:spacing w:line="240" w:lineRule="auto"/>
      </w:pPr>
      <w:r>
        <w:separator/>
      </w:r>
    </w:p>
  </w:footnote>
  <w:footnote w:type="continuationSeparator" w:id="0">
    <w:p w14:paraId="634CD670" w14:textId="77777777" w:rsidR="00C71DFB" w:rsidRDefault="00C71DFB" w:rsidP="004E0EDF">
      <w:pPr>
        <w:spacing w:line="240" w:lineRule="auto"/>
      </w:pPr>
      <w:r>
        <w:continuationSeparator/>
      </w:r>
    </w:p>
  </w:footnote>
  <w:footnote w:id="1">
    <w:p w14:paraId="6B2B05F9" w14:textId="77777777" w:rsidR="00C0164F" w:rsidRPr="009F69B9" w:rsidRDefault="00C0164F" w:rsidP="00C0164F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D87"/>
    <w:multiLevelType w:val="hybridMultilevel"/>
    <w:tmpl w:val="490CB7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DF2"/>
    <w:multiLevelType w:val="hybridMultilevel"/>
    <w:tmpl w:val="D89C6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CA4"/>
    <w:multiLevelType w:val="multilevel"/>
    <w:tmpl w:val="313C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0912"/>
    <w:multiLevelType w:val="hybridMultilevel"/>
    <w:tmpl w:val="490CB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6AF3"/>
    <w:multiLevelType w:val="multilevel"/>
    <w:tmpl w:val="5EB0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15E3"/>
    <w:multiLevelType w:val="multilevel"/>
    <w:tmpl w:val="CFB4BC84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299"/>
    <w:multiLevelType w:val="hybridMultilevel"/>
    <w:tmpl w:val="7CFEB356"/>
    <w:lvl w:ilvl="0" w:tplc="6CEC3BB2">
      <w:start w:val="1"/>
      <w:numFmt w:val="decimal"/>
      <w:lvlText w:val="%1."/>
      <w:lvlJc w:val="left"/>
      <w:pPr>
        <w:ind w:left="672" w:hanging="360"/>
      </w:pPr>
      <w:rPr>
        <w:rFonts w:asciiTheme="minorHAnsi" w:hAnsiTheme="minorHAnsi" w:hint="default"/>
        <w:i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5"/>
  </w:num>
  <w:num w:numId="13">
    <w:abstractNumId w:val="4"/>
  </w:num>
  <w:num w:numId="14">
    <w:abstractNumId w:val="12"/>
    <w:lvlOverride w:ilvl="0">
      <w:startOverride w:val="1"/>
    </w:lvlOverride>
  </w:num>
  <w:num w:numId="15">
    <w:abstractNumId w:val="11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"/>
  </w:num>
  <w:num w:numId="19">
    <w:abstractNumId w:val="7"/>
  </w:num>
  <w:num w:numId="20">
    <w:abstractNumId w:val="2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1040A"/>
    <w:rsid w:val="0001441C"/>
    <w:rsid w:val="00014510"/>
    <w:rsid w:val="000710BB"/>
    <w:rsid w:val="00087AFC"/>
    <w:rsid w:val="000C40A0"/>
    <w:rsid w:val="000D1F73"/>
    <w:rsid w:val="000D5967"/>
    <w:rsid w:val="000D5AEF"/>
    <w:rsid w:val="000E3DDA"/>
    <w:rsid w:val="000F01A9"/>
    <w:rsid w:val="000F01DA"/>
    <w:rsid w:val="00123CCC"/>
    <w:rsid w:val="00125AEA"/>
    <w:rsid w:val="001435BE"/>
    <w:rsid w:val="001454F4"/>
    <w:rsid w:val="001943AA"/>
    <w:rsid w:val="001953D0"/>
    <w:rsid w:val="001A0A6C"/>
    <w:rsid w:val="001D55F9"/>
    <w:rsid w:val="001D56C1"/>
    <w:rsid w:val="00210AE2"/>
    <w:rsid w:val="0021377D"/>
    <w:rsid w:val="00232932"/>
    <w:rsid w:val="002347CE"/>
    <w:rsid w:val="0023533A"/>
    <w:rsid w:val="00244D01"/>
    <w:rsid w:val="0024717A"/>
    <w:rsid w:val="00253BCC"/>
    <w:rsid w:val="00262829"/>
    <w:rsid w:val="002662C4"/>
    <w:rsid w:val="00270675"/>
    <w:rsid w:val="002B0C77"/>
    <w:rsid w:val="002B153C"/>
    <w:rsid w:val="002C1FD9"/>
    <w:rsid w:val="002F14C9"/>
    <w:rsid w:val="002F1DAA"/>
    <w:rsid w:val="00306C33"/>
    <w:rsid w:val="00307D62"/>
    <w:rsid w:val="00396251"/>
    <w:rsid w:val="003A13A0"/>
    <w:rsid w:val="003B40B7"/>
    <w:rsid w:val="003C1370"/>
    <w:rsid w:val="003C70D8"/>
    <w:rsid w:val="003D2105"/>
    <w:rsid w:val="003D35CF"/>
    <w:rsid w:val="003E2034"/>
    <w:rsid w:val="003F0A41"/>
    <w:rsid w:val="00400D8A"/>
    <w:rsid w:val="00414E6B"/>
    <w:rsid w:val="00433D8B"/>
    <w:rsid w:val="004442EE"/>
    <w:rsid w:val="00445E33"/>
    <w:rsid w:val="0046632F"/>
    <w:rsid w:val="00494B8C"/>
    <w:rsid w:val="004A6336"/>
    <w:rsid w:val="004D1575"/>
    <w:rsid w:val="004E0EDF"/>
    <w:rsid w:val="004E2E77"/>
    <w:rsid w:val="004F212E"/>
    <w:rsid w:val="004F6918"/>
    <w:rsid w:val="004F7C86"/>
    <w:rsid w:val="005251A5"/>
    <w:rsid w:val="00530BFF"/>
    <w:rsid w:val="00532E8C"/>
    <w:rsid w:val="005413FF"/>
    <w:rsid w:val="00556E26"/>
    <w:rsid w:val="00571DFD"/>
    <w:rsid w:val="0057215C"/>
    <w:rsid w:val="00574426"/>
    <w:rsid w:val="005928EA"/>
    <w:rsid w:val="00592F09"/>
    <w:rsid w:val="00595D3A"/>
    <w:rsid w:val="005A587B"/>
    <w:rsid w:val="005A790F"/>
    <w:rsid w:val="005B1724"/>
    <w:rsid w:val="005C2B86"/>
    <w:rsid w:val="005D764D"/>
    <w:rsid w:val="005F4692"/>
    <w:rsid w:val="006141B9"/>
    <w:rsid w:val="006648AF"/>
    <w:rsid w:val="006757B0"/>
    <w:rsid w:val="0067600C"/>
    <w:rsid w:val="00680F4C"/>
    <w:rsid w:val="00683C03"/>
    <w:rsid w:val="006A7619"/>
    <w:rsid w:val="006D3F25"/>
    <w:rsid w:val="006E5513"/>
    <w:rsid w:val="006E65B0"/>
    <w:rsid w:val="006F5C29"/>
    <w:rsid w:val="006F761C"/>
    <w:rsid w:val="00714AB2"/>
    <w:rsid w:val="007244E1"/>
    <w:rsid w:val="00773010"/>
    <w:rsid w:val="0077700A"/>
    <w:rsid w:val="00791855"/>
    <w:rsid w:val="00794C79"/>
    <w:rsid w:val="0079754D"/>
    <w:rsid w:val="007D0E58"/>
    <w:rsid w:val="007E3190"/>
    <w:rsid w:val="007E7F74"/>
    <w:rsid w:val="007F7C45"/>
    <w:rsid w:val="00814470"/>
    <w:rsid w:val="00814DCA"/>
    <w:rsid w:val="00832CCE"/>
    <w:rsid w:val="00835AF8"/>
    <w:rsid w:val="008376B0"/>
    <w:rsid w:val="00852487"/>
    <w:rsid w:val="00871FF3"/>
    <w:rsid w:val="00880FD0"/>
    <w:rsid w:val="00894491"/>
    <w:rsid w:val="008A03A1"/>
    <w:rsid w:val="008A4024"/>
    <w:rsid w:val="008B1402"/>
    <w:rsid w:val="008B16FE"/>
    <w:rsid w:val="008C0449"/>
    <w:rsid w:val="008C4CE3"/>
    <w:rsid w:val="008D1B2D"/>
    <w:rsid w:val="008D245A"/>
    <w:rsid w:val="00923E59"/>
    <w:rsid w:val="009327DF"/>
    <w:rsid w:val="009359D8"/>
    <w:rsid w:val="00941384"/>
    <w:rsid w:val="00962C2E"/>
    <w:rsid w:val="00970701"/>
    <w:rsid w:val="009728CC"/>
    <w:rsid w:val="00974101"/>
    <w:rsid w:val="00987585"/>
    <w:rsid w:val="009B2DDB"/>
    <w:rsid w:val="009B384A"/>
    <w:rsid w:val="009D26A4"/>
    <w:rsid w:val="009F36F8"/>
    <w:rsid w:val="009F69B9"/>
    <w:rsid w:val="009F751E"/>
    <w:rsid w:val="00A0022A"/>
    <w:rsid w:val="00A062D4"/>
    <w:rsid w:val="00A2464E"/>
    <w:rsid w:val="00A2798C"/>
    <w:rsid w:val="00A30D91"/>
    <w:rsid w:val="00A44188"/>
    <w:rsid w:val="00A90398"/>
    <w:rsid w:val="00AA6B23"/>
    <w:rsid w:val="00AB05C9"/>
    <w:rsid w:val="00AC03DE"/>
    <w:rsid w:val="00AD5593"/>
    <w:rsid w:val="00AE41A6"/>
    <w:rsid w:val="00AF1B07"/>
    <w:rsid w:val="00B20824"/>
    <w:rsid w:val="00B35E83"/>
    <w:rsid w:val="00B40317"/>
    <w:rsid w:val="00B42783"/>
    <w:rsid w:val="00B47838"/>
    <w:rsid w:val="00B71B48"/>
    <w:rsid w:val="00B95325"/>
    <w:rsid w:val="00B976EF"/>
    <w:rsid w:val="00BA5376"/>
    <w:rsid w:val="00BA590A"/>
    <w:rsid w:val="00BA684C"/>
    <w:rsid w:val="00BA7C78"/>
    <w:rsid w:val="00BB6540"/>
    <w:rsid w:val="00BB780A"/>
    <w:rsid w:val="00BC49EE"/>
    <w:rsid w:val="00BD779D"/>
    <w:rsid w:val="00C0164F"/>
    <w:rsid w:val="00C05646"/>
    <w:rsid w:val="00C16543"/>
    <w:rsid w:val="00C301EF"/>
    <w:rsid w:val="00C32BA6"/>
    <w:rsid w:val="00C40024"/>
    <w:rsid w:val="00C42A21"/>
    <w:rsid w:val="00C473C3"/>
    <w:rsid w:val="00C55C12"/>
    <w:rsid w:val="00C60838"/>
    <w:rsid w:val="00C62D2C"/>
    <w:rsid w:val="00C71DFB"/>
    <w:rsid w:val="00CB7B36"/>
    <w:rsid w:val="00CD361A"/>
    <w:rsid w:val="00CE0DC1"/>
    <w:rsid w:val="00CF3ADC"/>
    <w:rsid w:val="00D05879"/>
    <w:rsid w:val="00D05A35"/>
    <w:rsid w:val="00D142C5"/>
    <w:rsid w:val="00D2172D"/>
    <w:rsid w:val="00D422FA"/>
    <w:rsid w:val="00D42FC8"/>
    <w:rsid w:val="00D525C0"/>
    <w:rsid w:val="00D74151"/>
    <w:rsid w:val="00D82DA7"/>
    <w:rsid w:val="00D92509"/>
    <w:rsid w:val="00DC2BF6"/>
    <w:rsid w:val="00DC4BD5"/>
    <w:rsid w:val="00E0088D"/>
    <w:rsid w:val="00E06828"/>
    <w:rsid w:val="00E06AC5"/>
    <w:rsid w:val="00E17713"/>
    <w:rsid w:val="00E65110"/>
    <w:rsid w:val="00E81669"/>
    <w:rsid w:val="00E86C2A"/>
    <w:rsid w:val="00EA0EB9"/>
    <w:rsid w:val="00EB4F56"/>
    <w:rsid w:val="00EE4281"/>
    <w:rsid w:val="00EE7266"/>
    <w:rsid w:val="00F072BB"/>
    <w:rsid w:val="00F162DC"/>
    <w:rsid w:val="00F17194"/>
    <w:rsid w:val="00F25DB2"/>
    <w:rsid w:val="00F27736"/>
    <w:rsid w:val="00F34A07"/>
    <w:rsid w:val="00F370C9"/>
    <w:rsid w:val="00F50DE7"/>
    <w:rsid w:val="00F51B26"/>
    <w:rsid w:val="00F66E85"/>
    <w:rsid w:val="00F677B9"/>
    <w:rsid w:val="00F77476"/>
    <w:rsid w:val="00F77E2B"/>
    <w:rsid w:val="00F95D78"/>
    <w:rsid w:val="00F974AE"/>
    <w:rsid w:val="00FA06E4"/>
    <w:rsid w:val="00FA69CD"/>
    <w:rsid w:val="00FB456A"/>
    <w:rsid w:val="00FD7261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62D277A7-E106-4F0C-BD1D-F21E2E6F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2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1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0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571DF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571DFD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473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73C3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character" w:customStyle="1" w:styleId="40">
    <w:name w:val="Заголовок 4 Знак"/>
    <w:basedOn w:val="a1"/>
    <w:link w:val="4"/>
    <w:semiHidden/>
    <w:rsid w:val="00A0022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customStyle="1" w:styleId="Default">
    <w:name w:val="Default"/>
    <w:rsid w:val="001A0A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character" w:customStyle="1" w:styleId="20">
    <w:name w:val="Заголовок 2 Знак"/>
    <w:basedOn w:val="a1"/>
    <w:link w:val="2"/>
    <w:semiHidden/>
    <w:rsid w:val="0085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styleId="af3">
    <w:name w:val="Strong"/>
    <w:basedOn w:val="a1"/>
    <w:uiPriority w:val="22"/>
    <w:qFormat/>
    <w:rsid w:val="00B976EF"/>
    <w:rPr>
      <w:b/>
      <w:bCs/>
    </w:rPr>
  </w:style>
  <w:style w:type="paragraph" w:styleId="af4">
    <w:name w:val="Normal (Web)"/>
    <w:basedOn w:val="a"/>
    <w:semiHidden/>
    <w:unhideWhenUsed/>
    <w:rsid w:val="008D245A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semiHidden/>
    <w:rsid w:val="008144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character" w:styleId="af5">
    <w:name w:val="Unresolved Mention"/>
    <w:basedOn w:val="a1"/>
    <w:uiPriority w:val="99"/>
    <w:semiHidden/>
    <w:unhideWhenUsed/>
    <w:rsid w:val="009D26A4"/>
    <w:rPr>
      <w:color w:val="605E5C"/>
      <w:shd w:val="clear" w:color="auto" w:fill="E1DFDD"/>
    </w:rPr>
  </w:style>
  <w:style w:type="character" w:customStyle="1" w:styleId="21">
    <w:name w:val="Заголовок №2_"/>
    <w:basedOn w:val="a1"/>
    <w:link w:val="22"/>
    <w:rsid w:val="005928EA"/>
    <w:rPr>
      <w:rFonts w:ascii="Calibri" w:eastAsia="Calibri" w:hAnsi="Calibri" w:cs="Calibri"/>
      <w:b/>
      <w:bCs/>
    </w:rPr>
  </w:style>
  <w:style w:type="character" w:customStyle="1" w:styleId="af6">
    <w:name w:val="Другое_"/>
    <w:basedOn w:val="a1"/>
    <w:link w:val="af7"/>
    <w:rsid w:val="005928EA"/>
  </w:style>
  <w:style w:type="character" w:customStyle="1" w:styleId="23">
    <w:name w:val="Основной текст (2)_"/>
    <w:basedOn w:val="a1"/>
    <w:link w:val="24"/>
    <w:rsid w:val="005928EA"/>
    <w:rPr>
      <w:rFonts w:ascii="Calibri" w:eastAsia="Calibri" w:hAnsi="Calibri" w:cs="Calibri"/>
      <w:i/>
      <w:iCs/>
    </w:rPr>
  </w:style>
  <w:style w:type="paragraph" w:customStyle="1" w:styleId="22">
    <w:name w:val="Заголовок №2"/>
    <w:basedOn w:val="a"/>
    <w:link w:val="21"/>
    <w:rsid w:val="005928EA"/>
    <w:pPr>
      <w:widowControl w:val="0"/>
      <w:spacing w:after="100" w:line="230" w:lineRule="auto"/>
      <w:outlineLvl w:val="1"/>
    </w:pPr>
    <w:rPr>
      <w:rFonts w:ascii="Calibri" w:eastAsia="Calibri" w:hAnsi="Calibri" w:cs="Calibri"/>
      <w:b/>
      <w:bCs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928EA"/>
    <w:pPr>
      <w:widowControl w:val="0"/>
      <w:spacing w:line="240" w:lineRule="auto"/>
      <w:ind w:firstLine="20"/>
    </w:pPr>
    <w:rPr>
      <w:rFonts w:eastAsia="Times New Roman"/>
      <w:sz w:val="20"/>
      <w:szCs w:val="20"/>
      <w:lang w:val="ru-RU" w:eastAsia="ru-RU"/>
    </w:rPr>
  </w:style>
  <w:style w:type="paragraph" w:customStyle="1" w:styleId="24">
    <w:name w:val="Основной текст (2)"/>
    <w:basedOn w:val="a"/>
    <w:link w:val="23"/>
    <w:rsid w:val="005928EA"/>
    <w:pPr>
      <w:widowControl w:val="0"/>
      <w:spacing w:line="240" w:lineRule="auto"/>
      <w:ind w:firstLine="300"/>
    </w:pPr>
    <w:rPr>
      <w:rFonts w:ascii="Calibri" w:eastAsia="Calibri" w:hAnsi="Calibri" w:cs="Calibri"/>
      <w:i/>
      <w:iCs/>
      <w:sz w:val="20"/>
      <w:szCs w:val="20"/>
      <w:lang w:val="ru-RU" w:eastAsia="ru-RU"/>
    </w:rPr>
  </w:style>
  <w:style w:type="character" w:customStyle="1" w:styleId="af8">
    <w:name w:val="Подпись к таблице_"/>
    <w:basedOn w:val="a1"/>
    <w:link w:val="af9"/>
    <w:rsid w:val="00262829"/>
  </w:style>
  <w:style w:type="paragraph" w:customStyle="1" w:styleId="af9">
    <w:name w:val="Подпись к таблице"/>
    <w:basedOn w:val="a"/>
    <w:link w:val="af8"/>
    <w:rsid w:val="00262829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iki.kpi.ua/index.php/%D0%A1%D1%83%D1%87%D0%B0%D1%81%D0%BD%D1%96%20%D1%96%D0%BD%D1%84%D0%BE%D1%80%D0%BC%D0%B0%D1%86%D1%96%D0%B9%D0%BD%D1%96%20%D1%96%20%D0%BA%D0%BE%D0%BC%D1%83%D0%BD%D1%96%D0%BA%D0%B0%D1%86%D1%96%D0%B9%D0%BD%D1%96%20%D1%82%D0%B5%D1%85%D0%BD%D0%BE%D0%BB%D0%BE%D0%B3%D1%96%D1%97%20%D0%B2%20%D0%BE%D1%81%D0%B2%D1%96%D1%82%D1%96%20%D1%82%D0%B0%20%D0%BD%D0%B0%D1%83%D0%BA%D0%BE%D0%B2%D1%96%D0%B9%20%D0%B4%D1%96%D1%8F%D0%BB%D1%8C%D0%BD%D0%BE%D1%81%D1%82%D1%96_(35303530)" TargetMode="External"/><Relationship Id="rId18" Type="http://schemas.openxmlformats.org/officeDocument/2006/relationships/hyperlink" Target="http://wiki.kpi.ua/index.php/%D0%9D%D0%B0%D1%83%D0%BA%D0%BE%D0%B2%D0%B8%D0%B9%20%D1%81%D0%B2%D1%96%D1%82%D0%BE%D0%B3%D0%BB%D1%8F%D0%B4%20%D1%82%D0%B0%20%D0%B5%D1%82%D0%B8%D1%87%D0%BD%D0%B0%20%D0%BA%D1%83%D0%BB%D1%8C%D1%82%D0%BA%D1%83%D1%80%D0%B0%20%D0%BD%D0%B0%D1%83%D0%BA%D0%BE%D0%B2%D1%86%D1%8F_(35303320)" TargetMode="External"/><Relationship Id="rId26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iology.univ.kiev.ua/images/stories/Upload/Kafedry/Biofizyky/2014/martsyn_osn_nayk_dosl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iki.kpi.ua/index.php/%D0%86%D0%BD%D0%BD%D0%BE%D0%B2%D0%B0%D1%86%D1%96%D0%B9%D0%BD%D1%96%20%D0%BC%D0%B5%D1%82%D0%BE%D0%B4%D0%B8%20%D0%BE%D0%B1%D1%81%D1%82%D0%B5%D0%B6%D0%B5%D0%BD%D0%BD%D1%8F%20%D1%83%20%D1%84%D1%96%D0%B7%D0%B8%D1%87%D0%BD%D1%96%D0%B9%20%D1%82%D0%B5%D1%80%D0%B0%D0%BF%D1%96%D1%97_(35303530)" TargetMode="External"/><Relationship Id="rId25" Type="http://schemas.openxmlformats.org/officeDocument/2006/relationships/hyperlink" Target="https://kpi.ua/2019-sci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ki.kpi.ua/index.php/%D0%9C%D0%B5%D0%BD%D0%B5%D0%B4%D0%B6%D0%BC%D0%B5%D0%BD%D1%82%20%D1%82%D0%B0%20%D0%BC%D0%B0%D1%80%D0%BA%D0%B5%D1%82%D0%B8%D0%BD%D0%B3%20%D0%B2%20%D1%81%D0%B8%D1%81%D1%82%D0%B5%D0%BC%D1%96%20%D1%80%D0%B5%D0%B0%D0%B1%D1%96%D0%BB%D1%96%D1%82%D0%B0%D1%86%D1%96%D0%B9%D0%BD%D0%B8%D1%85%20%D0%BF%D0%BE%D1%81%D0%BB%D1%83%D0%B3_(35303530)" TargetMode="External"/><Relationship Id="rId20" Type="http://schemas.openxmlformats.org/officeDocument/2006/relationships/hyperlink" Target="http://wiki.kpi.ua/index.php/%D0%9C%D0%B5%D0%BD%D0%B5%D0%B4%D0%B6%D0%BC%D0%B5%D0%BD%D1%82%20%D1%82%D0%B0%20%D0%BC%D0%B0%D1%80%D0%BA%D0%B5%D1%82%D0%B8%D0%BD%D0%B3%20%D0%B2%20%D1%81%D0%B8%D1%81%D1%82%D0%B5%D0%BC%D1%96%20%D1%80%D0%B5%D0%B0%D0%B1%D1%96%D0%BB%D1%96%D1%82%D0%B0%D1%86%D1%96%D0%B9%D0%BD%D0%B8%D1%85%20%D0%BF%D0%BE%D1%81%D0%BB%D1%83%D0%B3_(35303530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journals.elsevier.com/learning-and-instruc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iki.kpi.ua/index.php/%D0%A1%D1%83%D1%87%D0%B0%D1%81%D0%BD%D1%96%20%D1%96%D0%BD%D1%84%D0%BE%D1%80%D0%BC%D0%B0%D1%86%D1%96%D0%B9%D0%BD%D1%96%20%D1%96%20%D0%BA%D0%BE%D0%BC%D1%83%D0%BD%D1%96%D0%BA%D0%B0%D1%86%D1%96%D0%B9%D0%BD%D1%96%20%D1%82%D0%B5%D1%85%D0%BD%D0%BE%D0%BB%D0%BE%D0%B3%D1%96%D1%97%20%D0%B2%20%D0%BE%D1%81%D0%B2%D1%96%D1%82%D1%96%20%D1%82%D0%B0%20%D0%BD%D0%B0%D1%83%D0%BA%D0%BE%D0%B2%D1%96%D0%B9%20%D0%B4%D1%96%D1%8F%D0%BB%D1%8C%D0%BD%D0%BE%D1%81%D1%82%D1%96_(35303530)" TargetMode="External"/><Relationship Id="rId23" Type="http://schemas.openxmlformats.org/officeDocument/2006/relationships/hyperlink" Target="http://edr.sagepub.com/" TargetMode="External"/><Relationship Id="rId28" Type="http://schemas.openxmlformats.org/officeDocument/2006/relationships/hyperlink" Target="http://bbzl.fbmi.kpi.ua/non-formal-educ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iki.kpi.ua/index.php/%D0%A1%D1%83%D1%87%D0%B0%D1%81%D0%BD%D1%96%20%D1%96%D0%BD%D1%84%D0%BE%D1%80%D0%BC%D0%B0%D1%86%D1%96%D0%B9%D0%BD%D1%96%20%D1%96%20%D0%BA%D0%BE%D0%BC%D1%83%D0%BD%D1%96%D0%BA%D0%B0%D1%86%D1%96%D0%B9%D0%BD%D1%96%20%D1%82%D0%B5%D1%85%D0%BD%D0%BE%D0%BB%D0%BE%D0%B3%D1%96%D1%97%20%D0%B2%20%D0%BE%D1%81%D0%B2%D1%96%D1%82%D1%96%20%D1%82%D0%B0%20%D0%BD%D0%B0%D1%83%D0%BA%D0%BE%D0%B2%D1%96%D0%B9%20%D0%B4%D1%96%D1%8F%D0%BB%D1%8C%D0%BD%D0%BE%D1%81%D1%82%D1%96_(35303530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iki.kpi.ua/index.php/%D0%9C%D0%B5%D0%BD%D0%B5%D0%B4%D0%B6%D0%BC%D0%B5%D0%BD%D1%82%20%D1%82%D0%B0%20%D0%BC%D0%B0%D1%80%D0%BA%D0%B5%D1%82%D0%B8%D0%BD%D0%B3%20%D0%B2%20%D1%81%D0%B8%D1%81%D1%82%D0%B5%D0%BC%D1%96%20%D1%80%D0%B5%D0%B0%D0%B1%D1%96%D0%BB%D1%96%D1%82%D0%B0%D1%86%D1%96%D0%B9%D0%BD%D0%B8%D1%85%20%D0%BF%D0%BE%D1%81%D0%BB%D1%83%D0%B3_(35303530)" TargetMode="External"/><Relationship Id="rId22" Type="http://schemas.openxmlformats.org/officeDocument/2006/relationships/hyperlink" Target="https://ela.kpi.ua/bitstream/123456789/30605/3/naukovi_doslidzhennia.pdf" TargetMode="External"/><Relationship Id="rId27" Type="http://schemas.openxmlformats.org/officeDocument/2006/relationships/hyperlink" Target="https://kpi.ua/co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2FEBF-41D2-4D8D-A856-259116DC17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6756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anton</cp:lastModifiedBy>
  <cp:revision>5</cp:revision>
  <cp:lastPrinted>2020-09-07T13:50:00Z</cp:lastPrinted>
  <dcterms:created xsi:type="dcterms:W3CDTF">2022-01-18T20:21:00Z</dcterms:created>
  <dcterms:modified xsi:type="dcterms:W3CDTF">2022-01-18T20:39:00Z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