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154F" w14:textId="77777777" w:rsidR="000B098D" w:rsidRDefault="00000000">
      <w:pPr>
        <w:pStyle w:val="10"/>
        <w:keepNext/>
        <w:keepLines/>
        <w:spacing w:after="180"/>
        <w:jc w:val="both"/>
      </w:pPr>
      <w:bookmarkStart w:id="0" w:name="bookmark0"/>
      <w:bookmarkStart w:id="1" w:name="bookmark1"/>
      <w:bookmarkStart w:id="2" w:name="bookmark2"/>
      <w:r>
        <w:t>Процедура комплексного атестаційного екзамену, яку контролює голова екзаменаційної комісії:</w:t>
      </w:r>
      <w:bookmarkEnd w:id="0"/>
      <w:bookmarkEnd w:id="1"/>
      <w:bookmarkEnd w:id="2"/>
    </w:p>
    <w:p w14:paraId="6CE749E5" w14:textId="77777777" w:rsidR="000B098D" w:rsidRDefault="00000000">
      <w:pPr>
        <w:pStyle w:val="11"/>
        <w:numPr>
          <w:ilvl w:val="0"/>
          <w:numId w:val="1"/>
        </w:numPr>
        <w:tabs>
          <w:tab w:val="left" w:pos="357"/>
        </w:tabs>
        <w:spacing w:after="180"/>
        <w:jc w:val="both"/>
      </w:pPr>
      <w:bookmarkStart w:id="3" w:name="bookmark3"/>
      <w:bookmarkEnd w:id="3"/>
      <w:r>
        <w:t>У день екзамену студент повинен підтвердити свою особу екзаменаторам (екзаменаційній комісії), тобто пройти аутентифікацію. Наприклад, показати свою залікову книжку чи паспорт/ID по відеозв’язку. В іншому разу студент вважається таким, що не з’явився на семестровий контроль.</w:t>
      </w:r>
    </w:p>
    <w:p w14:paraId="000ABA00" w14:textId="77777777" w:rsidR="000B098D" w:rsidRDefault="00000000">
      <w:pPr>
        <w:pStyle w:val="10"/>
        <w:keepNext/>
        <w:keepLines/>
        <w:spacing w:after="180"/>
        <w:jc w:val="both"/>
      </w:pPr>
      <w:bookmarkStart w:id="4" w:name="bookmark4"/>
      <w:bookmarkStart w:id="5" w:name="bookmark5"/>
      <w:bookmarkStart w:id="6" w:name="bookmark6"/>
      <w:r>
        <w:t>ПОЯСНЕННЯ:</w:t>
      </w:r>
      <w:bookmarkEnd w:id="4"/>
      <w:bookmarkEnd w:id="5"/>
      <w:bookmarkEnd w:id="6"/>
    </w:p>
    <w:p w14:paraId="368E4361" w14:textId="2B6FB0AE" w:rsidR="000B098D" w:rsidRDefault="00000000">
      <w:pPr>
        <w:pStyle w:val="11"/>
        <w:numPr>
          <w:ilvl w:val="0"/>
          <w:numId w:val="2"/>
        </w:numPr>
        <w:tabs>
          <w:tab w:val="left" w:pos="722"/>
        </w:tabs>
        <w:spacing w:after="0"/>
        <w:ind w:left="740" w:hanging="360"/>
        <w:jc w:val="both"/>
      </w:pPr>
      <w:bookmarkStart w:id="7" w:name="bookmark7"/>
      <w:bookmarkEnd w:id="7"/>
      <w:r>
        <w:t xml:space="preserve">Початок ідентифікації особи студента в </w:t>
      </w:r>
      <w:r w:rsidR="00DE6196">
        <w:t>10</w:t>
      </w:r>
      <w:r>
        <w:t>:30. Наприклад, голова екзаменаційної комісії називає ПІБ студента, а студент у відповідь показує свій студентський квиток, або паспорт/ID по відеозв’язку в системі Zoom.</w:t>
      </w:r>
    </w:p>
    <w:p w14:paraId="0ABBAE9E" w14:textId="5CD8CF35" w:rsidR="000B098D" w:rsidRDefault="00000000">
      <w:pPr>
        <w:pStyle w:val="11"/>
        <w:numPr>
          <w:ilvl w:val="0"/>
          <w:numId w:val="2"/>
        </w:numPr>
        <w:tabs>
          <w:tab w:val="left" w:pos="722"/>
        </w:tabs>
        <w:spacing w:after="180"/>
        <w:ind w:left="740" w:hanging="360"/>
        <w:jc w:val="both"/>
      </w:pPr>
      <w:bookmarkStart w:id="8" w:name="bookmark8"/>
      <w:bookmarkEnd w:id="8"/>
      <w:r>
        <w:t>Голова</w:t>
      </w:r>
      <w:r w:rsidR="00DE6196">
        <w:t>/заступник голови</w:t>
      </w:r>
      <w:r>
        <w:t xml:space="preserve"> екзаменаційної комісії запускає генератор випадкових чисел в системі Google, називає ПІБ студента і розподіляє за допомогою інтерфейсу чат в системі </w:t>
      </w:r>
      <w:r w:rsidR="00DE6196">
        <w:rPr>
          <w:lang w:val="en-US"/>
        </w:rPr>
        <w:t>Telegramm</w:t>
      </w:r>
      <w:r w:rsidR="00DE6196" w:rsidRPr="00DE6196">
        <w:t>/</w:t>
      </w:r>
      <w:r>
        <w:t>Zoom екзаменаційні білети між студентами відповідно до визначених випадкових номерів.</w:t>
      </w:r>
    </w:p>
    <w:p w14:paraId="5D26A45C" w14:textId="77777777" w:rsidR="000B098D" w:rsidRDefault="00000000">
      <w:pPr>
        <w:pStyle w:val="11"/>
        <w:numPr>
          <w:ilvl w:val="0"/>
          <w:numId w:val="1"/>
        </w:numPr>
        <w:tabs>
          <w:tab w:val="left" w:pos="357"/>
        </w:tabs>
        <w:spacing w:after="180"/>
        <w:jc w:val="both"/>
      </w:pPr>
      <w:bookmarkStart w:id="9" w:name="bookmark9"/>
      <w:bookmarkEnd w:id="9"/>
      <w:r>
        <w:t>Студент зобов’язаний дотримуватися вимог академічної доброчесності, в іншому випадку - екзаменатор має право усунути такого студента від складання екзамену (заліку).</w:t>
      </w:r>
    </w:p>
    <w:p w14:paraId="2E7C49C5" w14:textId="77777777" w:rsidR="000B098D" w:rsidRDefault="00000000">
      <w:pPr>
        <w:pStyle w:val="10"/>
        <w:keepNext/>
        <w:keepLines/>
        <w:spacing w:after="180"/>
        <w:jc w:val="both"/>
      </w:pPr>
      <w:bookmarkStart w:id="10" w:name="bookmark10"/>
      <w:bookmarkStart w:id="11" w:name="bookmark11"/>
      <w:bookmarkStart w:id="12" w:name="bookmark12"/>
      <w:r>
        <w:t>ПОЯСНЕННЯ:</w:t>
      </w:r>
      <w:bookmarkEnd w:id="10"/>
      <w:bookmarkEnd w:id="11"/>
      <w:bookmarkEnd w:id="12"/>
    </w:p>
    <w:p w14:paraId="7126D711" w14:textId="5F02E1EE" w:rsidR="000B098D" w:rsidRDefault="00000000">
      <w:pPr>
        <w:pStyle w:val="11"/>
        <w:numPr>
          <w:ilvl w:val="0"/>
          <w:numId w:val="2"/>
        </w:numPr>
        <w:tabs>
          <w:tab w:val="left" w:pos="722"/>
        </w:tabs>
        <w:spacing w:after="0"/>
        <w:ind w:left="740" w:hanging="360"/>
        <w:jc w:val="both"/>
      </w:pPr>
      <w:bookmarkStart w:id="13" w:name="bookmark13"/>
      <w:bookmarkEnd w:id="13"/>
      <w:r>
        <w:t>Початок письмового екзамену в 1</w:t>
      </w:r>
      <w:r w:rsidR="00DE6196" w:rsidRPr="00DE6196">
        <w:rPr>
          <w:lang w:val="ru-RU"/>
        </w:rPr>
        <w:t>1</w:t>
      </w:r>
      <w:r>
        <w:t>:00. Студент відповідає на питання в екзаменаційному білеті у письмовому вигляді на листах формату А4</w:t>
      </w:r>
      <w:r w:rsidR="00DE6196" w:rsidRPr="00DE6196">
        <w:rPr>
          <w:lang w:val="ru-RU"/>
        </w:rPr>
        <w:t>/</w:t>
      </w:r>
      <w:r w:rsidR="00DE6196">
        <w:rPr>
          <w:lang w:val="ru-RU"/>
        </w:rPr>
        <w:t>або іншому папері.</w:t>
      </w:r>
    </w:p>
    <w:p w14:paraId="7A159278" w14:textId="77777777" w:rsidR="000B098D" w:rsidRDefault="00000000">
      <w:pPr>
        <w:pStyle w:val="11"/>
        <w:numPr>
          <w:ilvl w:val="0"/>
          <w:numId w:val="2"/>
        </w:numPr>
        <w:tabs>
          <w:tab w:val="left" w:pos="722"/>
        </w:tabs>
        <w:spacing w:after="180"/>
        <w:ind w:left="740" w:hanging="360"/>
        <w:jc w:val="both"/>
      </w:pPr>
      <w:bookmarkStart w:id="14" w:name="bookmark14"/>
      <w:bookmarkEnd w:id="14"/>
      <w:r>
        <w:t>Під час екзамену студенту забороняється використання навчальних посібників, методичних вказівок та конспектів лекцій, за виключенням довідкових матеріалів, які узгоджені складом екзаменаційної комісії перед початком екзамену.</w:t>
      </w:r>
    </w:p>
    <w:p w14:paraId="28A109FE" w14:textId="3CB35B1B" w:rsidR="000B098D" w:rsidRDefault="00000000">
      <w:pPr>
        <w:pStyle w:val="11"/>
        <w:numPr>
          <w:ilvl w:val="0"/>
          <w:numId w:val="1"/>
        </w:numPr>
        <w:tabs>
          <w:tab w:val="left" w:pos="357"/>
        </w:tabs>
        <w:spacing w:after="180"/>
        <w:jc w:val="both"/>
      </w:pPr>
      <w:bookmarkStart w:id="15" w:name="bookmark15"/>
      <w:bookmarkEnd w:id="15"/>
      <w:r>
        <w:t>Рекомендовано проводити відео-/аудіо- фіксацію. Обидві сторони мають бути повідомленні про це.</w:t>
      </w:r>
      <w:r w:rsidR="00DE6196">
        <w:t xml:space="preserve"> Відеозапис екзамену зберігається на кафедрі.</w:t>
      </w:r>
    </w:p>
    <w:p w14:paraId="45092D9D" w14:textId="77777777" w:rsidR="000B098D" w:rsidRDefault="00000000">
      <w:pPr>
        <w:pStyle w:val="10"/>
        <w:keepNext/>
        <w:keepLines/>
        <w:spacing w:after="180"/>
        <w:jc w:val="both"/>
      </w:pPr>
      <w:bookmarkStart w:id="16" w:name="bookmark16"/>
      <w:bookmarkStart w:id="17" w:name="bookmark17"/>
      <w:bookmarkStart w:id="18" w:name="bookmark18"/>
      <w:r>
        <w:t>ПОЯСНЕННЯ:</w:t>
      </w:r>
      <w:bookmarkEnd w:id="16"/>
      <w:bookmarkEnd w:id="17"/>
      <w:bookmarkEnd w:id="18"/>
    </w:p>
    <w:p w14:paraId="0C27BFCC" w14:textId="77777777" w:rsidR="000B098D" w:rsidRDefault="00000000">
      <w:pPr>
        <w:pStyle w:val="11"/>
        <w:numPr>
          <w:ilvl w:val="0"/>
          <w:numId w:val="2"/>
        </w:numPr>
        <w:tabs>
          <w:tab w:val="left" w:pos="722"/>
        </w:tabs>
        <w:spacing w:after="0"/>
        <w:ind w:left="740" w:hanging="360"/>
        <w:jc w:val="both"/>
      </w:pPr>
      <w:bookmarkStart w:id="19" w:name="bookmark19"/>
      <w:bookmarkEnd w:id="19"/>
      <w:r>
        <w:t>Для проведення відео-/аудіо-фіксації студент розташовує веб-камеру таким чином, щоб в системі Zoom було видно фігуру студента та місце розташування листів А4, на яких студент у письмовому вигляді відповідає на питання екзаменаційного білету.</w:t>
      </w:r>
    </w:p>
    <w:p w14:paraId="6BF5ADD4" w14:textId="0137AD3C" w:rsidR="000B098D" w:rsidRDefault="00000000">
      <w:pPr>
        <w:pStyle w:val="11"/>
        <w:numPr>
          <w:ilvl w:val="0"/>
          <w:numId w:val="2"/>
        </w:numPr>
        <w:tabs>
          <w:tab w:val="left" w:pos="722"/>
        </w:tabs>
        <w:spacing w:after="180"/>
        <w:ind w:left="740" w:hanging="360"/>
        <w:jc w:val="both"/>
      </w:pPr>
      <w:bookmarkStart w:id="20" w:name="bookmark20"/>
      <w:bookmarkEnd w:id="20"/>
      <w:r>
        <w:t>Після закінчення письмової частини екзамену студент має поставити свій підпис на кожному листі А4, фотографує або сканує листи з відповідями, а потім протягом 5 хвилин відправляє на електрону пошту голові комісії</w:t>
      </w:r>
      <w:r w:rsidR="00D057E7" w:rsidRPr="00D057E7">
        <w:t xml:space="preserve"> </w:t>
      </w:r>
      <w:hyperlink r:id="rId7" w:history="1">
        <w:r w:rsidR="00D057E7" w:rsidRPr="001E0A95">
          <w:rPr>
            <w:rStyle w:val="a4"/>
            <w:lang w:val="en-US"/>
          </w:rPr>
          <w:t>igorkhudetskyy</w:t>
        </w:r>
        <w:r w:rsidR="00D057E7" w:rsidRPr="001E0A95">
          <w:rPr>
            <w:rStyle w:val="a4"/>
          </w:rPr>
          <w:t>@</w:t>
        </w:r>
        <w:r w:rsidR="00D057E7" w:rsidRPr="001E0A95">
          <w:rPr>
            <w:rStyle w:val="a4"/>
            <w:lang w:val="en-US"/>
          </w:rPr>
          <w:t>gmail</w:t>
        </w:r>
        <w:r w:rsidR="00D057E7" w:rsidRPr="001E0A95">
          <w:rPr>
            <w:rStyle w:val="a4"/>
          </w:rPr>
          <w:t>.</w:t>
        </w:r>
        <w:r w:rsidR="00D057E7" w:rsidRPr="001E0A95">
          <w:rPr>
            <w:rStyle w:val="a4"/>
            <w:lang w:val="en-US"/>
          </w:rPr>
          <w:t>com</w:t>
        </w:r>
        <w:r w:rsidR="00D057E7" w:rsidRPr="001E0A95">
          <w:rPr>
            <w:rStyle w:val="a4"/>
          </w:rPr>
          <w:t xml:space="preserve"> /</w:t>
        </w:r>
      </w:hyperlink>
      <w:r w:rsidR="00D057E7" w:rsidRPr="00D057E7">
        <w:rPr>
          <w:color w:val="0000FF"/>
          <w:u w:val="single"/>
        </w:rPr>
        <w:t xml:space="preserve"> </w:t>
      </w:r>
      <w:r w:rsidR="00D057E7" w:rsidRPr="00D057E7">
        <w:rPr>
          <w:color w:val="auto"/>
        </w:rPr>
        <w:t>чи у</w:t>
      </w:r>
      <w:r w:rsidR="007476A0" w:rsidRPr="007476A0">
        <w:rPr>
          <w:color w:val="auto"/>
        </w:rPr>
        <w:t xml:space="preserve"> персональн</w:t>
      </w:r>
      <w:r w:rsidR="007476A0">
        <w:rPr>
          <w:color w:val="auto"/>
        </w:rPr>
        <w:t>і повідомлення</w:t>
      </w:r>
      <w:r w:rsidR="00D057E7" w:rsidRPr="00D057E7">
        <w:rPr>
          <w:color w:val="auto"/>
        </w:rPr>
        <w:t xml:space="preserve"> </w:t>
      </w:r>
      <w:r w:rsidR="00D057E7" w:rsidRPr="00D057E7">
        <w:rPr>
          <w:color w:val="0000FF"/>
          <w:u w:val="single"/>
        </w:rPr>
        <w:t xml:space="preserve">Телеграм-чат </w:t>
      </w:r>
      <w:r w:rsidR="00D057E7" w:rsidRPr="00D057E7">
        <w:rPr>
          <w:color w:val="auto"/>
        </w:rPr>
        <w:t>(Випускний екзамен-2022)</w:t>
      </w:r>
    </w:p>
    <w:p w14:paraId="4B1A8B1C" w14:textId="77777777" w:rsidR="000B098D" w:rsidRDefault="00000000">
      <w:pPr>
        <w:pStyle w:val="10"/>
        <w:keepNext/>
        <w:keepLines/>
        <w:spacing w:after="240" w:line="240" w:lineRule="auto"/>
        <w:jc w:val="both"/>
      </w:pPr>
      <w:bookmarkStart w:id="21" w:name="bookmark21"/>
      <w:bookmarkStart w:id="22" w:name="bookmark22"/>
      <w:bookmarkStart w:id="23" w:name="bookmark23"/>
      <w:r>
        <w:lastRenderedPageBreak/>
        <w:t>Під час проведення усного екзамену:</w:t>
      </w:r>
      <w:bookmarkEnd w:id="21"/>
      <w:bookmarkEnd w:id="22"/>
      <w:bookmarkEnd w:id="23"/>
    </w:p>
    <w:p w14:paraId="54579CFE" w14:textId="46267A7F" w:rsidR="000B098D" w:rsidRDefault="00000000">
      <w:pPr>
        <w:pStyle w:val="11"/>
        <w:numPr>
          <w:ilvl w:val="0"/>
          <w:numId w:val="3"/>
        </w:numPr>
        <w:tabs>
          <w:tab w:val="left" w:pos="338"/>
        </w:tabs>
        <w:spacing w:after="240" w:line="240" w:lineRule="auto"/>
        <w:jc w:val="both"/>
      </w:pPr>
      <w:bookmarkStart w:id="24" w:name="bookmark24"/>
      <w:bookmarkEnd w:id="24"/>
      <w:r>
        <w:t xml:space="preserve">В онлайн режимі одночасно може перебувати не більше </w:t>
      </w:r>
      <w:r w:rsidR="00D057E7">
        <w:rPr>
          <w:lang w:val="ru-RU"/>
        </w:rPr>
        <w:t>6</w:t>
      </w:r>
      <w:r>
        <w:t xml:space="preserve"> студентів.</w:t>
      </w:r>
    </w:p>
    <w:p w14:paraId="402EA4B9" w14:textId="77777777" w:rsidR="000B098D" w:rsidRDefault="00000000">
      <w:pPr>
        <w:pStyle w:val="10"/>
        <w:keepNext/>
        <w:keepLines/>
        <w:spacing w:after="240" w:line="240" w:lineRule="auto"/>
        <w:jc w:val="both"/>
      </w:pPr>
      <w:bookmarkStart w:id="25" w:name="bookmark25"/>
      <w:bookmarkStart w:id="26" w:name="bookmark26"/>
      <w:bookmarkStart w:id="27" w:name="bookmark27"/>
      <w:r>
        <w:t>ПОЯСНЕННЯ:</w:t>
      </w:r>
      <w:bookmarkEnd w:id="25"/>
      <w:bookmarkEnd w:id="26"/>
      <w:bookmarkEnd w:id="27"/>
    </w:p>
    <w:p w14:paraId="58722EFD" w14:textId="77777777" w:rsidR="000B098D" w:rsidRDefault="00000000">
      <w:pPr>
        <w:pStyle w:val="11"/>
        <w:numPr>
          <w:ilvl w:val="0"/>
          <w:numId w:val="2"/>
        </w:numPr>
        <w:tabs>
          <w:tab w:val="left" w:pos="721"/>
        </w:tabs>
        <w:ind w:left="740" w:hanging="360"/>
        <w:jc w:val="both"/>
      </w:pPr>
      <w:bookmarkStart w:id="28" w:name="bookmark28"/>
      <w:bookmarkEnd w:id="28"/>
      <w:r>
        <w:t>Члени екзаменаційної комісії можуть задавати студенту усні додаткові питання після перевірки письмових відповідей на екзаменаційний білет, якщо у відповідях є неточності або суттєві помилки.</w:t>
      </w:r>
    </w:p>
    <w:p w14:paraId="2F817B53" w14:textId="17DCCDCF" w:rsidR="000B098D" w:rsidRDefault="00000000" w:rsidP="00D057E7">
      <w:pPr>
        <w:pStyle w:val="11"/>
        <w:tabs>
          <w:tab w:val="left" w:pos="362"/>
        </w:tabs>
        <w:jc w:val="both"/>
      </w:pPr>
      <w:bookmarkStart w:id="29" w:name="bookmark29"/>
      <w:bookmarkEnd w:id="29"/>
      <w:r>
        <w:t xml:space="preserve">Для підготовки до відповіді студенту має надаватися не менше 30 хвилин, а загальна тривалість усного екзамену в навчальній групі не повинна перевищувати </w:t>
      </w:r>
      <w:r w:rsidR="00D057E7">
        <w:rPr>
          <w:lang w:val="ru-RU"/>
        </w:rPr>
        <w:t>5</w:t>
      </w:r>
      <w:r>
        <w:t xml:space="preserve"> годин.</w:t>
      </w:r>
    </w:p>
    <w:p w14:paraId="1564E9B5" w14:textId="77777777" w:rsidR="000B098D" w:rsidRDefault="00000000">
      <w:pPr>
        <w:pStyle w:val="10"/>
        <w:keepNext/>
        <w:keepLines/>
        <w:jc w:val="both"/>
      </w:pPr>
      <w:bookmarkStart w:id="30" w:name="bookmark30"/>
      <w:bookmarkStart w:id="31" w:name="bookmark31"/>
      <w:bookmarkStart w:id="32" w:name="bookmark32"/>
      <w:r>
        <w:t>ПОЯСНЕННЯ:</w:t>
      </w:r>
      <w:bookmarkEnd w:id="30"/>
      <w:bookmarkEnd w:id="31"/>
      <w:bookmarkEnd w:id="32"/>
    </w:p>
    <w:p w14:paraId="5B669454" w14:textId="77777777" w:rsidR="000B098D" w:rsidRDefault="00000000">
      <w:pPr>
        <w:pStyle w:val="11"/>
        <w:numPr>
          <w:ilvl w:val="0"/>
          <w:numId w:val="2"/>
        </w:numPr>
        <w:tabs>
          <w:tab w:val="left" w:pos="721"/>
        </w:tabs>
        <w:spacing w:after="0"/>
        <w:ind w:left="740" w:hanging="360"/>
        <w:jc w:val="both"/>
      </w:pPr>
      <w:bookmarkStart w:id="33" w:name="bookmark33"/>
      <w:bookmarkEnd w:id="33"/>
      <w:r>
        <w:t>Відповідаючи на усні питання студент може поліпшити або погіршити загальну оцінку, а відмова студента пояснити письмову відповідь залишає попередню оцінку, яка була виставлена за письмову відповідь на питання.</w:t>
      </w:r>
    </w:p>
    <w:p w14:paraId="0955309D" w14:textId="77777777" w:rsidR="000B098D" w:rsidRDefault="00000000">
      <w:pPr>
        <w:pStyle w:val="11"/>
        <w:numPr>
          <w:ilvl w:val="0"/>
          <w:numId w:val="2"/>
        </w:numPr>
        <w:tabs>
          <w:tab w:val="left" w:pos="721"/>
        </w:tabs>
        <w:ind w:left="740" w:hanging="360"/>
        <w:jc w:val="both"/>
      </w:pPr>
      <w:bookmarkStart w:id="34" w:name="bookmark34"/>
      <w:bookmarkEnd w:id="34"/>
      <w:r>
        <w:t>На підготовку до усної відповіді студенту надається не менше 30 хвилин, якщо студент вважає, що надана письмова відповідь не є повною та містить неточності, або суттєві помилки, причому наданий студенту час (не більше 30 хвилин) рахується з моменту початку перевірки екзаменаційною комісією письмових відповідей.</w:t>
      </w:r>
    </w:p>
    <w:p w14:paraId="24369F33" w14:textId="37547CCA" w:rsidR="000B098D" w:rsidRDefault="007476A0" w:rsidP="007476A0">
      <w:pPr>
        <w:pStyle w:val="11"/>
        <w:tabs>
          <w:tab w:val="left" w:pos="362"/>
        </w:tabs>
        <w:jc w:val="both"/>
      </w:pPr>
      <w:bookmarkStart w:id="35" w:name="bookmark35"/>
      <w:bookmarkEnd w:id="35"/>
      <w:r>
        <w:tab/>
      </w:r>
      <w:r w:rsidR="00000000">
        <w:t>Для уточнення рівня володіння матеріалом дисципліни екзаменатор може задавати додаткові питання.</w:t>
      </w:r>
    </w:p>
    <w:p w14:paraId="5E8628CA" w14:textId="77777777" w:rsidR="000B098D" w:rsidRDefault="00000000">
      <w:pPr>
        <w:pStyle w:val="10"/>
        <w:keepNext/>
        <w:keepLines/>
        <w:jc w:val="both"/>
      </w:pPr>
      <w:bookmarkStart w:id="36" w:name="bookmark36"/>
      <w:bookmarkStart w:id="37" w:name="bookmark37"/>
      <w:bookmarkStart w:id="38" w:name="bookmark38"/>
      <w:r>
        <w:t>ПОЯСНЕННЯ:</w:t>
      </w:r>
      <w:bookmarkEnd w:id="36"/>
      <w:bookmarkEnd w:id="37"/>
      <w:bookmarkEnd w:id="38"/>
    </w:p>
    <w:p w14:paraId="5BD7AF3D" w14:textId="77777777" w:rsidR="000B098D" w:rsidRDefault="00000000">
      <w:pPr>
        <w:pStyle w:val="11"/>
        <w:numPr>
          <w:ilvl w:val="0"/>
          <w:numId w:val="2"/>
        </w:numPr>
        <w:tabs>
          <w:tab w:val="left" w:pos="721"/>
        </w:tabs>
        <w:ind w:left="740" w:hanging="360"/>
        <w:jc w:val="both"/>
      </w:pPr>
      <w:bookmarkStart w:id="39" w:name="bookmark39"/>
      <w:bookmarkEnd w:id="39"/>
      <w:r>
        <w:t>Рішення щодо необхідності додаткового питання приймає голова комісії, причому бажання студента доповнити письмову відповідь усним поясненням членами екзаменаційної комісії не розглядається, оскільки додаткові питання є необхідними, якщо у відповідях є неточності або суттєві помилки.</w:t>
      </w:r>
    </w:p>
    <w:p w14:paraId="7C6A998A" w14:textId="77777777" w:rsidR="000B098D" w:rsidRDefault="00000000">
      <w:pPr>
        <w:pStyle w:val="10"/>
        <w:keepNext/>
        <w:keepLines/>
        <w:spacing w:after="240" w:line="240" w:lineRule="auto"/>
        <w:jc w:val="both"/>
      </w:pPr>
      <w:bookmarkStart w:id="40" w:name="bookmark40"/>
      <w:bookmarkStart w:id="41" w:name="bookmark41"/>
      <w:bookmarkStart w:id="42" w:name="bookmark42"/>
      <w:r>
        <w:t>Під час проведення письмового екзамену:</w:t>
      </w:r>
      <w:bookmarkEnd w:id="40"/>
      <w:bookmarkEnd w:id="41"/>
      <w:bookmarkEnd w:id="42"/>
    </w:p>
    <w:p w14:paraId="20912FEE" w14:textId="77777777" w:rsidR="000B098D" w:rsidRDefault="00000000">
      <w:pPr>
        <w:pStyle w:val="11"/>
        <w:numPr>
          <w:ilvl w:val="0"/>
          <w:numId w:val="4"/>
        </w:numPr>
        <w:tabs>
          <w:tab w:val="left" w:pos="350"/>
        </w:tabs>
        <w:jc w:val="both"/>
      </w:pPr>
      <w:bookmarkStart w:id="43" w:name="bookmark43"/>
      <w:bookmarkEnd w:id="43"/>
      <w:r>
        <w:t>Рукописним виконанням завдань екзаменаційного білету, у цьому випадку за 5 хвилин до закінчення екзамену студент повинен підписати кожний аркуш, зробити фотокопію своєї роботи та переслати її до встановленого часу на електронну адресу екзаменатора;</w:t>
      </w:r>
    </w:p>
    <w:p w14:paraId="7CE88D68" w14:textId="77777777" w:rsidR="000B098D" w:rsidRDefault="00000000">
      <w:pPr>
        <w:pStyle w:val="10"/>
        <w:keepNext/>
        <w:keepLines/>
        <w:jc w:val="both"/>
      </w:pPr>
      <w:bookmarkStart w:id="44" w:name="bookmark44"/>
      <w:bookmarkStart w:id="45" w:name="bookmark45"/>
      <w:bookmarkStart w:id="46" w:name="bookmark46"/>
      <w:r>
        <w:t>ПОЯСНЕННЯ:</w:t>
      </w:r>
      <w:bookmarkEnd w:id="44"/>
      <w:bookmarkEnd w:id="45"/>
      <w:bookmarkEnd w:id="46"/>
    </w:p>
    <w:p w14:paraId="0C78A9ED" w14:textId="728BE825" w:rsidR="007476A0" w:rsidRDefault="00000000" w:rsidP="007476A0">
      <w:pPr>
        <w:pStyle w:val="11"/>
        <w:numPr>
          <w:ilvl w:val="0"/>
          <w:numId w:val="2"/>
        </w:numPr>
        <w:tabs>
          <w:tab w:val="left" w:pos="722"/>
        </w:tabs>
        <w:spacing w:after="180"/>
        <w:ind w:left="740" w:hanging="360"/>
        <w:jc w:val="both"/>
      </w:pPr>
      <w:bookmarkStart w:id="47" w:name="bookmark47"/>
      <w:bookmarkEnd w:id="47"/>
      <w:r>
        <w:t xml:space="preserve">Після закінчення письмової частини екзамену студент має поставити свій підпис на кожному листі А4, фотографує або сканує листи з відповідями, а </w:t>
      </w:r>
      <w:r>
        <w:lastRenderedPageBreak/>
        <w:t xml:space="preserve">потім протягом 5 хвилин відправляє на електрону пошту голові комісії </w:t>
      </w:r>
      <w:bookmarkStart w:id="48" w:name="bookmark48"/>
      <w:bookmarkEnd w:id="48"/>
      <w:r w:rsidR="007476A0">
        <w:rPr>
          <w:color w:val="0000FF"/>
          <w:u w:val="single"/>
          <w:lang w:val="en-US"/>
        </w:rPr>
        <w:fldChar w:fldCharType="begin"/>
      </w:r>
      <w:r w:rsidR="007476A0" w:rsidRPr="00D057E7">
        <w:rPr>
          <w:color w:val="0000FF"/>
          <w:u w:val="single"/>
        </w:rPr>
        <w:instrText xml:space="preserve"> </w:instrText>
      </w:r>
      <w:r w:rsidR="007476A0">
        <w:rPr>
          <w:color w:val="0000FF"/>
          <w:u w:val="single"/>
          <w:lang w:val="en-US"/>
        </w:rPr>
        <w:instrText>HYPERLINK</w:instrText>
      </w:r>
      <w:r w:rsidR="007476A0" w:rsidRPr="00D057E7">
        <w:rPr>
          <w:color w:val="0000FF"/>
          <w:u w:val="single"/>
        </w:rPr>
        <w:instrText xml:space="preserve"> "</w:instrText>
      </w:r>
      <w:r w:rsidR="007476A0">
        <w:rPr>
          <w:color w:val="0000FF"/>
          <w:u w:val="single"/>
          <w:lang w:val="en-US"/>
        </w:rPr>
        <w:instrText>mailto</w:instrText>
      </w:r>
      <w:r w:rsidR="007476A0" w:rsidRPr="00D057E7">
        <w:rPr>
          <w:color w:val="0000FF"/>
          <w:u w:val="single"/>
        </w:rPr>
        <w:instrText>:</w:instrText>
      </w:r>
      <w:r w:rsidR="007476A0" w:rsidRPr="00D057E7">
        <w:rPr>
          <w:color w:val="0000FF"/>
          <w:u w:val="single"/>
          <w:lang w:val="en-US"/>
        </w:rPr>
        <w:instrText>igorkhudetskyy</w:instrText>
      </w:r>
      <w:r w:rsidR="007476A0" w:rsidRPr="00D057E7">
        <w:rPr>
          <w:color w:val="0000FF"/>
          <w:u w:val="single"/>
        </w:rPr>
        <w:instrText>@</w:instrText>
      </w:r>
      <w:r w:rsidR="007476A0" w:rsidRPr="00D057E7">
        <w:rPr>
          <w:color w:val="0000FF"/>
          <w:u w:val="single"/>
          <w:lang w:val="en-US"/>
        </w:rPr>
        <w:instrText>gmail</w:instrText>
      </w:r>
      <w:r w:rsidR="007476A0" w:rsidRPr="00D057E7">
        <w:rPr>
          <w:color w:val="0000FF"/>
          <w:u w:val="single"/>
        </w:rPr>
        <w:instrText>.</w:instrText>
      </w:r>
      <w:r w:rsidR="007476A0" w:rsidRPr="00D057E7">
        <w:rPr>
          <w:color w:val="0000FF"/>
          <w:u w:val="single"/>
          <w:lang w:val="en-US"/>
        </w:rPr>
        <w:instrText>com</w:instrText>
      </w:r>
      <w:r w:rsidR="007476A0" w:rsidRPr="00D057E7">
        <w:rPr>
          <w:color w:val="0000FF"/>
          <w:u w:val="single"/>
        </w:rPr>
        <w:instrText xml:space="preserve"> /" </w:instrText>
      </w:r>
      <w:r w:rsidR="007476A0">
        <w:rPr>
          <w:color w:val="0000FF"/>
          <w:u w:val="single"/>
          <w:lang w:val="en-US"/>
        </w:rPr>
        <w:fldChar w:fldCharType="separate"/>
      </w:r>
      <w:r w:rsidR="007476A0" w:rsidRPr="001E0A95">
        <w:rPr>
          <w:rStyle w:val="a4"/>
          <w:lang w:val="en-US"/>
        </w:rPr>
        <w:t>igorkhudetskyy</w:t>
      </w:r>
      <w:r w:rsidR="007476A0" w:rsidRPr="001E0A95">
        <w:rPr>
          <w:rStyle w:val="a4"/>
        </w:rPr>
        <w:t>@</w:t>
      </w:r>
      <w:r w:rsidR="007476A0" w:rsidRPr="001E0A95">
        <w:rPr>
          <w:rStyle w:val="a4"/>
          <w:lang w:val="en-US"/>
        </w:rPr>
        <w:t>gmail</w:t>
      </w:r>
      <w:r w:rsidR="007476A0" w:rsidRPr="001E0A95">
        <w:rPr>
          <w:rStyle w:val="a4"/>
        </w:rPr>
        <w:t>.</w:t>
      </w:r>
      <w:r w:rsidR="007476A0" w:rsidRPr="001E0A95">
        <w:rPr>
          <w:rStyle w:val="a4"/>
          <w:lang w:val="en-US"/>
        </w:rPr>
        <w:t>com</w:t>
      </w:r>
      <w:r w:rsidR="007476A0" w:rsidRPr="001E0A95">
        <w:rPr>
          <w:rStyle w:val="a4"/>
        </w:rPr>
        <w:t xml:space="preserve"> /</w:t>
      </w:r>
      <w:r w:rsidR="007476A0">
        <w:rPr>
          <w:color w:val="0000FF"/>
          <w:u w:val="single"/>
          <w:lang w:val="en-US"/>
        </w:rPr>
        <w:fldChar w:fldCharType="end"/>
      </w:r>
      <w:r w:rsidR="007476A0" w:rsidRPr="00D057E7">
        <w:rPr>
          <w:color w:val="0000FF"/>
          <w:u w:val="single"/>
        </w:rPr>
        <w:t xml:space="preserve"> </w:t>
      </w:r>
      <w:r w:rsidR="007476A0" w:rsidRPr="00D057E7">
        <w:rPr>
          <w:color w:val="auto"/>
        </w:rPr>
        <w:t>чи у</w:t>
      </w:r>
      <w:r w:rsidR="007476A0">
        <w:rPr>
          <w:color w:val="auto"/>
        </w:rPr>
        <w:t xml:space="preserve"> </w:t>
      </w:r>
      <w:r w:rsidR="007476A0" w:rsidRPr="007476A0">
        <w:rPr>
          <w:color w:val="auto"/>
        </w:rPr>
        <w:t>персональн</w:t>
      </w:r>
      <w:r w:rsidR="007476A0">
        <w:rPr>
          <w:color w:val="auto"/>
        </w:rPr>
        <w:t>і повідомлення</w:t>
      </w:r>
      <w:r w:rsidR="007476A0" w:rsidRPr="00D057E7">
        <w:rPr>
          <w:color w:val="auto"/>
        </w:rPr>
        <w:t xml:space="preserve"> </w:t>
      </w:r>
      <w:r w:rsidR="007476A0" w:rsidRPr="00D057E7">
        <w:rPr>
          <w:color w:val="0000FF"/>
          <w:u w:val="single"/>
        </w:rPr>
        <w:t xml:space="preserve">Телеграм-чат </w:t>
      </w:r>
      <w:r w:rsidR="007476A0" w:rsidRPr="00D057E7">
        <w:rPr>
          <w:color w:val="auto"/>
        </w:rPr>
        <w:t>(Випускний екзамен-2022)</w:t>
      </w:r>
    </w:p>
    <w:p w14:paraId="274B97EA" w14:textId="0C1B9EAD" w:rsidR="000B098D" w:rsidRDefault="00000000" w:rsidP="007476A0">
      <w:pPr>
        <w:pStyle w:val="11"/>
        <w:numPr>
          <w:ilvl w:val="0"/>
          <w:numId w:val="4"/>
        </w:numPr>
        <w:tabs>
          <w:tab w:val="left" w:pos="721"/>
        </w:tabs>
        <w:jc w:val="both"/>
      </w:pPr>
      <w:r>
        <w:t>Шляхом формування студентом електронного документу з результатами виконання завдання екзаменаційного білету та подальшою особистою бесідою викладача із студентом (за необхідності);</w:t>
      </w:r>
    </w:p>
    <w:p w14:paraId="1A0FBD16" w14:textId="77777777" w:rsidR="000B098D" w:rsidRDefault="00000000">
      <w:pPr>
        <w:pStyle w:val="10"/>
        <w:keepNext/>
        <w:keepLines/>
        <w:jc w:val="both"/>
      </w:pPr>
      <w:bookmarkStart w:id="49" w:name="bookmark49"/>
      <w:bookmarkStart w:id="50" w:name="bookmark50"/>
      <w:bookmarkStart w:id="51" w:name="bookmark51"/>
      <w:r>
        <w:t>ПОЯСНЕННЯ:</w:t>
      </w:r>
      <w:bookmarkEnd w:id="49"/>
      <w:bookmarkEnd w:id="50"/>
      <w:bookmarkEnd w:id="51"/>
    </w:p>
    <w:p w14:paraId="68D5A222" w14:textId="77777777" w:rsidR="000B098D" w:rsidRDefault="00000000">
      <w:pPr>
        <w:pStyle w:val="11"/>
        <w:numPr>
          <w:ilvl w:val="0"/>
          <w:numId w:val="2"/>
        </w:numPr>
        <w:tabs>
          <w:tab w:val="left" w:pos="721"/>
        </w:tabs>
        <w:ind w:left="740" w:hanging="360"/>
        <w:jc w:val="both"/>
      </w:pPr>
      <w:bookmarkStart w:id="52" w:name="bookmark52"/>
      <w:bookmarkEnd w:id="52"/>
      <w:r>
        <w:t>Рішення щодо необхідності додаткового питання приймає голова комісії, якщо вважає необхідною подальшу особисту бесіду викладачів (членів екзаменаційної комісії) із студентом.</w:t>
      </w:r>
    </w:p>
    <w:p w14:paraId="66B9F031" w14:textId="2E82E294" w:rsidR="000B098D" w:rsidRDefault="00000000" w:rsidP="007476A0">
      <w:pPr>
        <w:pStyle w:val="11"/>
        <w:tabs>
          <w:tab w:val="left" w:pos="346"/>
        </w:tabs>
      </w:pPr>
      <w:bookmarkStart w:id="53" w:name="bookmark53"/>
      <w:bookmarkEnd w:id="53"/>
      <w:r>
        <w:t xml:space="preserve">Тривалість </w:t>
      </w:r>
      <w:r w:rsidR="007476A0">
        <w:t>усно</w:t>
      </w:r>
      <w:r>
        <w:t>го екзамену не повинна перевищувати 3-х годин.</w:t>
      </w:r>
    </w:p>
    <w:p w14:paraId="0640774C" w14:textId="77777777" w:rsidR="000B098D" w:rsidRDefault="00000000">
      <w:pPr>
        <w:pStyle w:val="10"/>
        <w:keepNext/>
        <w:keepLines/>
        <w:jc w:val="both"/>
      </w:pPr>
      <w:bookmarkStart w:id="54" w:name="bookmark54"/>
      <w:bookmarkStart w:id="55" w:name="bookmark55"/>
      <w:bookmarkStart w:id="56" w:name="bookmark56"/>
      <w:r>
        <w:t>ПОЯСНЕННЯ:</w:t>
      </w:r>
      <w:bookmarkEnd w:id="54"/>
      <w:bookmarkEnd w:id="55"/>
      <w:bookmarkEnd w:id="56"/>
    </w:p>
    <w:p w14:paraId="722D5CDF" w14:textId="5B506DAD" w:rsidR="000B098D" w:rsidRDefault="007476A0">
      <w:pPr>
        <w:pStyle w:val="11"/>
        <w:numPr>
          <w:ilvl w:val="0"/>
          <w:numId w:val="2"/>
        </w:numPr>
        <w:tabs>
          <w:tab w:val="left" w:pos="721"/>
        </w:tabs>
        <w:spacing w:after="0"/>
        <w:ind w:left="740" w:hanging="360"/>
        <w:jc w:val="both"/>
      </w:pPr>
      <w:bookmarkStart w:id="57" w:name="bookmark57"/>
      <w:bookmarkEnd w:id="57"/>
      <w:r>
        <w:t>Усний</w:t>
      </w:r>
      <w:r w:rsidR="00000000">
        <w:t xml:space="preserve"> екзамен, який розпочато в 1</w:t>
      </w:r>
      <w:r>
        <w:t>1</w:t>
      </w:r>
      <w:r w:rsidR="00000000">
        <w:t>:00 закінчується в 1</w:t>
      </w:r>
      <w:r>
        <w:t>4</w:t>
      </w:r>
      <w:r w:rsidR="00000000">
        <w:t>:00. Голова екзаменаційної комісії отримує на електронну пошту відповіді студентів, інформує студентів про отримання відповідей та призначає час наступного приєднання в системі Zoom для оголошення оцінок.</w:t>
      </w:r>
    </w:p>
    <w:p w14:paraId="5150D50A" w14:textId="77777777" w:rsidR="000B098D" w:rsidRDefault="00000000">
      <w:pPr>
        <w:pStyle w:val="11"/>
        <w:numPr>
          <w:ilvl w:val="0"/>
          <w:numId w:val="2"/>
        </w:numPr>
        <w:tabs>
          <w:tab w:val="left" w:pos="721"/>
        </w:tabs>
        <w:ind w:left="740" w:hanging="360"/>
        <w:jc w:val="both"/>
      </w:pPr>
      <w:bookmarkStart w:id="58" w:name="bookmark58"/>
      <w:bookmarkEnd w:id="58"/>
      <w:r>
        <w:t>Після оголошення студентам оцінок голова екзаменаційної комісії опитує студентів щодо їх згоди з отриманою оцінкою, та нагадує про можливість процедури апеляції у випадку, якщо відео -/аудіо-фіксація в Zoom під час проведення письмового була неможлива у зв’язку з незалежними від студента обставинами (форс-мажор).</w:t>
      </w:r>
    </w:p>
    <w:p w14:paraId="2509CE8E" w14:textId="0BBF994C" w:rsidR="000B098D" w:rsidRDefault="00000000">
      <w:pPr>
        <w:pStyle w:val="11"/>
        <w:spacing w:after="140"/>
        <w:jc w:val="both"/>
      </w:pPr>
      <w:r w:rsidRPr="005D6A9E">
        <w:rPr>
          <w:b/>
          <w:bCs/>
        </w:rPr>
        <w:t>Програм</w:t>
      </w:r>
      <w:r w:rsidR="003E764F" w:rsidRPr="005D6A9E">
        <w:rPr>
          <w:b/>
          <w:bCs/>
        </w:rPr>
        <w:t>а</w:t>
      </w:r>
      <w:r w:rsidRPr="005D6A9E">
        <w:rPr>
          <w:b/>
          <w:bCs/>
        </w:rPr>
        <w:t xml:space="preserve"> комплексн</w:t>
      </w:r>
      <w:r w:rsidR="003E764F" w:rsidRPr="005D6A9E">
        <w:rPr>
          <w:b/>
          <w:bCs/>
        </w:rPr>
        <w:t>ого</w:t>
      </w:r>
      <w:r w:rsidRPr="005D6A9E">
        <w:rPr>
          <w:b/>
          <w:bCs/>
        </w:rPr>
        <w:t xml:space="preserve"> атестаційн</w:t>
      </w:r>
      <w:r w:rsidR="003E764F" w:rsidRPr="005D6A9E">
        <w:rPr>
          <w:b/>
          <w:bCs/>
        </w:rPr>
        <w:t>ого</w:t>
      </w:r>
      <w:r w:rsidRPr="005D6A9E">
        <w:rPr>
          <w:b/>
          <w:bCs/>
        </w:rPr>
        <w:t xml:space="preserve"> екзамен</w:t>
      </w:r>
      <w:r w:rsidR="003E764F" w:rsidRPr="005D6A9E">
        <w:rPr>
          <w:b/>
          <w:bCs/>
        </w:rPr>
        <w:t>у</w:t>
      </w:r>
      <w:r w:rsidRPr="005D6A9E">
        <w:rPr>
          <w:b/>
          <w:bCs/>
        </w:rPr>
        <w:t xml:space="preserve"> </w:t>
      </w:r>
      <w:r w:rsidRPr="005D6A9E">
        <w:t>викладено на сайті кафедри біо</w:t>
      </w:r>
      <w:r w:rsidR="003E764F" w:rsidRPr="005D6A9E">
        <w:t xml:space="preserve">безпеки і здоров’я людини </w:t>
      </w:r>
      <w:r w:rsidR="003E764F" w:rsidRPr="003E764F">
        <w:rPr>
          <w:color w:val="0070C0"/>
          <w:u w:val="single"/>
        </w:rPr>
        <w:t>https://bbzl.fbmi.kpi.ua/vypuskna_atestatsia</w:t>
      </w:r>
    </w:p>
    <w:p w14:paraId="0445E2F9" w14:textId="24BC763D" w:rsidR="000B098D" w:rsidRDefault="00000000">
      <w:pPr>
        <w:pStyle w:val="11"/>
        <w:numPr>
          <w:ilvl w:val="0"/>
          <w:numId w:val="2"/>
        </w:numPr>
        <w:tabs>
          <w:tab w:val="left" w:pos="721"/>
        </w:tabs>
        <w:spacing w:after="0"/>
        <w:ind w:left="740" w:hanging="360"/>
        <w:jc w:val="both"/>
      </w:pPr>
      <w:bookmarkStart w:id="59" w:name="bookmark59"/>
      <w:bookmarkEnd w:id="59"/>
      <w:r>
        <w:t>Програма комплексного атестаційний екзамену за освітньою-професійню програмою підготовки бакалавра «</w:t>
      </w:r>
      <w:r w:rsidR="003E764F">
        <w:t>Фізична терапія, ерготерапія</w:t>
      </w:r>
      <w:r>
        <w:t xml:space="preserve">» </w:t>
      </w:r>
      <w:r>
        <w:rPr>
          <w:b/>
          <w:bCs/>
          <w:i/>
          <w:iCs/>
        </w:rPr>
        <w:t xml:space="preserve">за спеціальністю </w:t>
      </w:r>
      <w:r w:rsidR="003E764F">
        <w:rPr>
          <w:b/>
          <w:bCs/>
          <w:i/>
          <w:iCs/>
        </w:rPr>
        <w:t>227 Фізична терапія, ерготерапія</w:t>
      </w:r>
      <w:r>
        <w:t xml:space="preserve"> </w:t>
      </w:r>
      <w:hyperlink r:id="rId8" w:history="1">
        <w:r w:rsidR="005D6A9E" w:rsidRPr="001E0A95">
          <w:rPr>
            <w:rStyle w:val="a4"/>
          </w:rPr>
          <w:t>(</w:t>
        </w:r>
        <w:r w:rsidR="005D6A9E" w:rsidRPr="001E0A95">
          <w:rPr>
            <w:rStyle w:val="a4"/>
          </w:rPr>
          <w:t>https://bbzl.fbmi.kpi.ua/wp-content/uploads/2022/05/vypuskna-atestatsia.pdf</w:t>
        </w:r>
        <w:r w:rsidR="005D6A9E" w:rsidRPr="001E0A95">
          <w:rPr>
            <w:rStyle w:val="a4"/>
          </w:rPr>
          <w:t>)</w:t>
        </w:r>
      </w:hyperlink>
      <w:r>
        <w:rPr>
          <w:b/>
          <w:bCs/>
          <w:i/>
          <w:iCs/>
          <w:color w:val="333333"/>
        </w:rPr>
        <w:t>.</w:t>
      </w:r>
    </w:p>
    <w:p w14:paraId="1B4DB160" w14:textId="357B1859" w:rsidR="000B098D" w:rsidRDefault="00000000">
      <w:pPr>
        <w:pStyle w:val="11"/>
        <w:spacing w:after="300"/>
        <w:jc w:val="both"/>
      </w:pPr>
      <w:bookmarkStart w:id="60" w:name="bookmark60"/>
      <w:bookmarkEnd w:id="60"/>
      <w:r>
        <w:rPr>
          <w:b/>
          <w:bCs/>
        </w:rPr>
        <w:t xml:space="preserve">Посилання на пояснення до «Процедура комплексного атестаційного екзамену» </w:t>
      </w:r>
      <w:r>
        <w:t>на сайті кафедри біо</w:t>
      </w:r>
      <w:r w:rsidR="003E764F">
        <w:t>безпеки і здоров’я людини</w:t>
      </w:r>
      <w:r w:rsidR="008C5BF1">
        <w:t xml:space="preserve"> </w:t>
      </w:r>
      <w:r>
        <w:t xml:space="preserve"> у розділі «Навчання </w:t>
      </w:r>
      <w:r w:rsidR="005D6A9E">
        <w:t>–</w:t>
      </w:r>
      <w:r>
        <w:t xml:space="preserve"> </w:t>
      </w:r>
      <w:r w:rsidR="005D6A9E">
        <w:t>Випускна атестація</w:t>
      </w:r>
      <w:r>
        <w:t>»:</w:t>
      </w:r>
      <w:r w:rsidR="005D6A9E">
        <w:t xml:space="preserve"> </w:t>
      </w:r>
      <w:r w:rsidR="005D6A9E" w:rsidRPr="003E764F">
        <w:rPr>
          <w:color w:val="0070C0"/>
          <w:u w:val="single"/>
        </w:rPr>
        <w:t>https://bbzl.fbmi.kpi.ua/vypuskna_atestatsia</w:t>
      </w:r>
    </w:p>
    <w:sectPr w:rsidR="000B098D">
      <w:pgSz w:w="11900" w:h="16840"/>
      <w:pgMar w:top="850" w:right="813" w:bottom="640" w:left="1381" w:header="422" w:footer="2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B379" w14:textId="77777777" w:rsidR="006713E2" w:rsidRDefault="006713E2">
      <w:r>
        <w:separator/>
      </w:r>
    </w:p>
  </w:endnote>
  <w:endnote w:type="continuationSeparator" w:id="0">
    <w:p w14:paraId="58A4485E" w14:textId="77777777" w:rsidR="006713E2" w:rsidRDefault="0067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25EE" w14:textId="77777777" w:rsidR="006713E2" w:rsidRDefault="006713E2"/>
  </w:footnote>
  <w:footnote w:type="continuationSeparator" w:id="0">
    <w:p w14:paraId="6AD9756B" w14:textId="77777777" w:rsidR="006713E2" w:rsidRDefault="006713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356A"/>
    <w:multiLevelType w:val="multilevel"/>
    <w:tmpl w:val="CB46C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072F6"/>
    <w:multiLevelType w:val="multilevel"/>
    <w:tmpl w:val="1BAE2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17D4A"/>
    <w:multiLevelType w:val="multilevel"/>
    <w:tmpl w:val="B27EF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914DDA"/>
    <w:multiLevelType w:val="multilevel"/>
    <w:tmpl w:val="E550E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4477463">
    <w:abstractNumId w:val="1"/>
  </w:num>
  <w:num w:numId="2" w16cid:durableId="32536800">
    <w:abstractNumId w:val="0"/>
  </w:num>
  <w:num w:numId="3" w16cid:durableId="274024368">
    <w:abstractNumId w:val="2"/>
  </w:num>
  <w:num w:numId="4" w16cid:durableId="644240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8D"/>
    <w:rsid w:val="000B098D"/>
    <w:rsid w:val="003E764F"/>
    <w:rsid w:val="005D6A9E"/>
    <w:rsid w:val="006713E2"/>
    <w:rsid w:val="007476A0"/>
    <w:rsid w:val="008C5BF1"/>
    <w:rsid w:val="00D057E7"/>
    <w:rsid w:val="00D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81D9"/>
  <w15:docId w15:val="{2CB72847-AA72-4D66-B80E-57377E85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00"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D057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5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ton\Downloads\(https:\bbzl.fbmi.kpi.ua\wp-content\uploads\2022\05\vypuskna-atestatsia.pdf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khudetskyy@gmail.com%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cp:lastModifiedBy>anton</cp:lastModifiedBy>
  <cp:revision>2</cp:revision>
  <dcterms:created xsi:type="dcterms:W3CDTF">2022-07-15T14:23:00Z</dcterms:created>
  <dcterms:modified xsi:type="dcterms:W3CDTF">2022-07-15T14:23:00Z</dcterms:modified>
</cp:coreProperties>
</file>