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231"/>
      </w:tblGrid>
      <w:tr w:rsidR="0082568E" w:rsidRPr="00D92006" w14:paraId="6793C7CD" w14:textId="77777777" w:rsidTr="0082568E">
        <w:trPr>
          <w:trHeight w:val="416"/>
        </w:trPr>
        <w:tc>
          <w:tcPr>
            <w:tcW w:w="5670" w:type="dxa"/>
          </w:tcPr>
          <w:p w14:paraId="782343EA" w14:textId="77777777" w:rsidR="0082568E" w:rsidRPr="00D92006" w:rsidRDefault="0082568E" w:rsidP="0082568E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B346103" wp14:editId="437A60F1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BF16D60" w14:textId="6BBAC95F" w:rsidR="0082568E" w:rsidRPr="00D92006" w:rsidRDefault="0061243F" w:rsidP="0082568E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5686F544" wp14:editId="14CF2BF5">
                  <wp:extent cx="921072" cy="4680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18" cy="471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77FE085D" w14:textId="4E075D09" w:rsidR="0082568E" w:rsidRPr="00D92006" w:rsidRDefault="0082568E" w:rsidP="0082568E">
            <w:pPr>
              <w:spacing w:line="240" w:lineRule="auto"/>
              <w:ind w:left="-255" w:firstLine="14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D92006" w14:paraId="6437D9A2" w14:textId="77777777" w:rsidTr="0082568E">
        <w:trPr>
          <w:trHeight w:val="628"/>
        </w:trPr>
        <w:tc>
          <w:tcPr>
            <w:tcW w:w="10602" w:type="dxa"/>
            <w:gridSpan w:val="3"/>
          </w:tcPr>
          <w:p w14:paraId="52A976CB" w14:textId="77777777" w:rsidR="0082568E" w:rsidRDefault="0082568E" w:rsidP="004A6336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2B64F298" w14:textId="157B9DB2" w:rsidR="00FC715B" w:rsidRPr="00D92006" w:rsidRDefault="0082568E" w:rsidP="004A6336">
            <w:pPr>
              <w:jc w:val="center"/>
              <w:rPr>
                <w:b/>
                <w:caps/>
                <w:color w:val="002060"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біомеханіка у фізичній терапії</w:t>
            </w:r>
          </w:p>
          <w:p w14:paraId="5ABB7301" w14:textId="77777777" w:rsidR="007E3190" w:rsidRPr="00D92006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D92006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14:paraId="4DA507BF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92006" w14:paraId="2212D0ED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2719CE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2A15D17F" w14:textId="6064177E" w:rsidR="004A6336" w:rsidRPr="00D92006" w:rsidRDefault="0082568E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Перший (бакалаврський)</w:t>
            </w:r>
          </w:p>
        </w:tc>
      </w:tr>
      <w:tr w:rsidR="004A6336" w:rsidRPr="00D92006" w14:paraId="580CBBC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E5DB21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7B146251" w14:textId="751A3514" w:rsidR="004A6336" w:rsidRPr="00D92006" w:rsidRDefault="0082568E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22 Охорона здоров’я</w:t>
            </w:r>
            <w:r w:rsidRPr="0082568E">
              <w:rPr>
                <w:i/>
                <w:color w:val="0070C0"/>
                <w:sz w:val="24"/>
                <w:szCs w:val="24"/>
                <w:vertAlign w:val="superscript"/>
              </w:rPr>
              <w:t>1</w:t>
            </w:r>
          </w:p>
        </w:tc>
      </w:tr>
      <w:tr w:rsidR="004A6336" w:rsidRPr="00D92006" w14:paraId="645EB69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8BBE8A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3B19B5C2" w14:textId="2AEEA90D" w:rsidR="004A6336" w:rsidRPr="00D92006" w:rsidRDefault="0082568E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92006" w14:paraId="0227BF5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903E10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58A9B8EA" w14:textId="39E35268" w:rsidR="004A6336" w:rsidRPr="00D92006" w:rsidRDefault="0082568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92006" w14:paraId="1B05EF5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E3B695" w14:textId="77777777" w:rsidR="004A6336" w:rsidRPr="00D92006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Статус </w:t>
            </w:r>
            <w:r w:rsidR="003D35CF" w:rsidRPr="00D92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3FE04D65" w14:textId="05F59ED1" w:rsidR="004A6336" w:rsidRPr="00D92006" w:rsidRDefault="0082568E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894491" w:rsidRPr="00D92006" w14:paraId="3277466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BA9ED0" w14:textId="77777777" w:rsidR="00894491" w:rsidRPr="00D92006" w:rsidRDefault="0089449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0B6B67BC" w14:textId="77777777" w:rsidR="00894491" w:rsidRPr="00D9200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о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чна(денна)</w:t>
            </w:r>
          </w:p>
        </w:tc>
      </w:tr>
      <w:tr w:rsidR="007244E1" w:rsidRPr="00D92006" w14:paraId="2ED435B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D5A71B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337872AD" w14:textId="210C6F65" w:rsidR="007244E1" w:rsidRPr="00D92006" w:rsidRDefault="0082568E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3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курс, </w:t>
            </w:r>
            <w:r w:rsidR="00485A52">
              <w:rPr>
                <w:i/>
                <w:color w:val="0070C0"/>
                <w:sz w:val="24"/>
                <w:szCs w:val="24"/>
              </w:rPr>
              <w:t>осінній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4A6336" w:rsidRPr="00D92006" w14:paraId="4464AC9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1D38F2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621E6DBC" w14:textId="634B81ED" w:rsidR="004A6336" w:rsidRPr="00D92006" w:rsidRDefault="00485A5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</w:t>
            </w:r>
            <w:r w:rsidRPr="00485A52">
              <w:rPr>
                <w:i/>
                <w:color w:val="0070C0"/>
                <w:sz w:val="24"/>
                <w:szCs w:val="24"/>
              </w:rPr>
              <w:t xml:space="preserve"> кредити ЄКТС/</w:t>
            </w:r>
            <w:r>
              <w:rPr>
                <w:i/>
                <w:color w:val="0070C0"/>
                <w:sz w:val="24"/>
                <w:szCs w:val="24"/>
              </w:rPr>
              <w:t>90</w:t>
            </w:r>
            <w:r w:rsidRPr="00485A52">
              <w:rPr>
                <w:i/>
                <w:color w:val="0070C0"/>
                <w:sz w:val="24"/>
                <w:szCs w:val="24"/>
              </w:rPr>
              <w:t xml:space="preserve"> годин</w:t>
            </w:r>
          </w:p>
        </w:tc>
      </w:tr>
      <w:tr w:rsidR="007244E1" w:rsidRPr="00D92006" w14:paraId="67F913C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3F3C1B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5F1CAAC" w14:textId="227A1677" w:rsidR="007244E1" w:rsidRPr="00D92006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МКР,</w:t>
            </w:r>
            <w:r w:rsidR="0082568E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335C05" w:rsidRPr="00D92006">
              <w:rPr>
                <w:i/>
                <w:color w:val="0070C0"/>
                <w:sz w:val="24"/>
                <w:szCs w:val="24"/>
              </w:rPr>
              <w:t>Залік</w:t>
            </w:r>
          </w:p>
        </w:tc>
      </w:tr>
      <w:tr w:rsidR="007E3190" w:rsidRPr="00D92006" w14:paraId="36B91E7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8BDB1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08120792" w14:textId="77777777" w:rsidR="004A6336" w:rsidRPr="00D92006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A44096">
              <w:rPr>
                <w:i/>
                <w:color w:val="0070C0"/>
                <w:sz w:val="24"/>
                <w:szCs w:val="24"/>
              </w:rPr>
              <w:t>За розкладом на сайті http://rozklad.kpi.ua/</w:t>
            </w:r>
          </w:p>
        </w:tc>
      </w:tr>
      <w:tr w:rsidR="004A6336" w:rsidRPr="00D92006" w14:paraId="0409966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D29E6F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0914F50D" w14:textId="40BCA880" w:rsidR="004A6336" w:rsidRPr="00D9200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D92006" w14:paraId="620823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DC3E2A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Інформація про </w:t>
            </w:r>
            <w:r w:rsidRPr="00D92006">
              <w:rPr>
                <w:sz w:val="24"/>
                <w:szCs w:val="24"/>
              </w:rPr>
              <w:br/>
              <w:t>к</w:t>
            </w:r>
            <w:r w:rsidR="00D82DA7" w:rsidRPr="00D92006">
              <w:rPr>
                <w:sz w:val="24"/>
                <w:szCs w:val="24"/>
              </w:rPr>
              <w:t>ерівник</w:t>
            </w:r>
            <w:r w:rsidRPr="00D92006">
              <w:rPr>
                <w:sz w:val="24"/>
                <w:szCs w:val="24"/>
              </w:rPr>
              <w:t>а</w:t>
            </w:r>
            <w:r w:rsidR="00D82DA7" w:rsidRPr="00D92006">
              <w:rPr>
                <w:sz w:val="24"/>
                <w:szCs w:val="24"/>
              </w:rPr>
              <w:t xml:space="preserve"> курсу / викладачі</w:t>
            </w:r>
            <w:r w:rsidR="007244E1" w:rsidRPr="00D92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6249D368" w14:textId="51EBB561" w:rsidR="00E749EE" w:rsidRPr="00D92006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Лектор</w:t>
            </w:r>
            <w:r w:rsidR="004A6336" w:rsidRPr="00D92006">
              <w:rPr>
                <w:i/>
                <w:color w:val="0070C0"/>
                <w:sz w:val="24"/>
                <w:szCs w:val="24"/>
              </w:rPr>
              <w:t xml:space="preserve">: </w:t>
            </w:r>
            <w:r w:rsidR="0082568E">
              <w:rPr>
                <w:i/>
                <w:color w:val="0070C0"/>
                <w:sz w:val="24"/>
                <w:szCs w:val="24"/>
              </w:rPr>
              <w:t>к.т.н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., </w:t>
            </w:r>
            <w:r w:rsidR="0082568E">
              <w:rPr>
                <w:i/>
                <w:color w:val="0070C0"/>
                <w:sz w:val="24"/>
                <w:szCs w:val="24"/>
              </w:rPr>
              <w:t>доц., Антонова-Рафі Юлія Валеріївна</w:t>
            </w:r>
          </w:p>
          <w:p w14:paraId="7B990857" w14:textId="77777777" w:rsidR="0082568E" w:rsidRDefault="0082568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 xml:space="preserve">antonova-rafi@ukr.net </w:t>
            </w:r>
          </w:p>
          <w:p w14:paraId="49A1C18D" w14:textId="414EC977" w:rsidR="004A6336" w:rsidRPr="00D92006" w:rsidRDefault="00021FE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067</w:t>
            </w:r>
            <w:r w:rsidR="0082568E">
              <w:rPr>
                <w:i/>
                <w:color w:val="0070C0"/>
                <w:sz w:val="24"/>
                <w:szCs w:val="24"/>
              </w:rPr>
              <w:t>5063994</w:t>
            </w:r>
          </w:p>
          <w:p w14:paraId="5D8B1211" w14:textId="2EBE040F" w:rsidR="00021FE2" w:rsidRPr="0061243F" w:rsidRDefault="004A6336" w:rsidP="00021FE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61243F">
              <w:rPr>
                <w:i/>
                <w:color w:val="0070C0"/>
                <w:sz w:val="24"/>
                <w:szCs w:val="24"/>
              </w:rPr>
              <w:t xml:space="preserve">Практичні / Семінарські: </w:t>
            </w:r>
            <w:r w:rsidR="0061243F" w:rsidRPr="0061243F">
              <w:rPr>
                <w:i/>
                <w:color w:val="0070C0"/>
                <w:sz w:val="24"/>
                <w:szCs w:val="24"/>
              </w:rPr>
              <w:t xml:space="preserve">асист. кафедри </w:t>
            </w:r>
            <w:r w:rsidR="0061243F" w:rsidRPr="0061243F">
              <w:rPr>
                <w:i/>
                <w:color w:val="0070C0"/>
                <w:sz w:val="24"/>
                <w:szCs w:val="24"/>
                <w:lang w:val="ru-RU"/>
              </w:rPr>
              <w:t>Б</w:t>
            </w:r>
            <w:r w:rsidR="0061243F" w:rsidRPr="0061243F">
              <w:rPr>
                <w:i/>
                <w:color w:val="0070C0"/>
                <w:sz w:val="24"/>
                <w:szCs w:val="24"/>
              </w:rPr>
              <w:t>ілевич Денис Андрійович</w:t>
            </w:r>
            <w:r w:rsidR="00D22BAD" w:rsidRPr="0061243F">
              <w:rPr>
                <w:i/>
                <w:color w:val="0070C0"/>
                <w:sz w:val="24"/>
                <w:szCs w:val="24"/>
              </w:rPr>
              <w:t>,</w:t>
            </w:r>
          </w:p>
          <w:p w14:paraId="46BD2A2F" w14:textId="5AC84424" w:rsidR="004A6336" w:rsidRPr="00A44096" w:rsidRDefault="0061243F" w:rsidP="00021FE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61243F">
              <w:rPr>
                <w:i/>
                <w:color w:val="0070C0"/>
                <w:sz w:val="24"/>
                <w:szCs w:val="24"/>
                <w:lang w:val="en-US"/>
              </w:rPr>
              <w:t>denis.bilevich@ukr.net</w:t>
            </w:r>
            <w:r w:rsidRPr="0061243F">
              <w:rPr>
                <w:i/>
                <w:color w:val="0070C0"/>
                <w:sz w:val="24"/>
                <w:szCs w:val="24"/>
                <w:lang w:val="en-US"/>
              </w:rPr>
              <w:t xml:space="preserve"> </w:t>
            </w:r>
            <w:r w:rsidR="00D22BAD" w:rsidRPr="0061243F">
              <w:rPr>
                <w:i/>
                <w:color w:val="0070C0"/>
                <w:sz w:val="24"/>
                <w:szCs w:val="24"/>
                <w:lang w:val="ru-RU"/>
              </w:rPr>
              <w:t>09</w:t>
            </w:r>
            <w:r w:rsidRPr="0061243F">
              <w:rPr>
                <w:i/>
                <w:color w:val="0070C0"/>
                <w:sz w:val="24"/>
                <w:szCs w:val="24"/>
                <w:lang w:val="en-US"/>
              </w:rPr>
              <w:t>3 990 37 07</w:t>
            </w:r>
          </w:p>
        </w:tc>
      </w:tr>
      <w:tr w:rsidR="004A6336" w:rsidRPr="00D92006" w14:paraId="1BC9559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4E163D" w14:textId="77777777" w:rsidR="007E3190" w:rsidRPr="00D92006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67B8134D" w14:textId="77777777" w:rsidR="007E3190" w:rsidRPr="00D92006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Moodle </w:t>
            </w:r>
            <w:hyperlink r:id="rId13" w:tgtFrame="_blank" w:history="1">
              <w:r w:rsidRPr="00D92006">
                <w:rPr>
                  <w:i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https://do.ipo.kpi.ua</w:t>
              </w:r>
            </w:hyperlink>
            <w:r w:rsidRPr="00D92006">
              <w:rPr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26204D4F" w14:textId="77777777" w:rsidR="0056400B" w:rsidRPr="00DB2701" w:rsidRDefault="0056400B" w:rsidP="0056400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DB2701"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56400B" w:rsidRPr="0041508A" w14:paraId="48259B97" w14:textId="77777777" w:rsidTr="00DC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4042A51E" w14:textId="77777777" w:rsidR="0056400B" w:rsidRDefault="0056400B" w:rsidP="00DC543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</w:t>
            </w:r>
          </w:p>
        </w:tc>
        <w:tc>
          <w:tcPr>
            <w:tcW w:w="1879" w:type="dxa"/>
            <w:vAlign w:val="center"/>
          </w:tcPr>
          <w:p w14:paraId="57C54C6F" w14:textId="77777777" w:rsidR="0056400B" w:rsidRPr="00BB2923" w:rsidRDefault="0056400B" w:rsidP="00DC543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Лекції</w:t>
            </w:r>
          </w:p>
        </w:tc>
        <w:tc>
          <w:tcPr>
            <w:tcW w:w="2568" w:type="dxa"/>
            <w:vAlign w:val="center"/>
          </w:tcPr>
          <w:p w14:paraId="471224AD" w14:textId="77777777" w:rsidR="0056400B" w:rsidRPr="00BB2923" w:rsidRDefault="0056400B" w:rsidP="00DC543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Практичні</w:t>
            </w:r>
          </w:p>
        </w:tc>
        <w:tc>
          <w:tcPr>
            <w:tcW w:w="2835" w:type="dxa"/>
            <w:vAlign w:val="center"/>
          </w:tcPr>
          <w:p w14:paraId="1E15DF56" w14:textId="77777777" w:rsidR="0056400B" w:rsidRPr="00BB2923" w:rsidRDefault="0056400B" w:rsidP="00DC543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Самостійна робота</w:t>
            </w:r>
          </w:p>
        </w:tc>
      </w:tr>
      <w:tr w:rsidR="0056400B" w:rsidRPr="0041508A" w14:paraId="0A1AED03" w14:textId="77777777" w:rsidTr="00DC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65CED648" w14:textId="77777777" w:rsidR="0056400B" w:rsidRPr="0041508A" w:rsidRDefault="0056400B" w:rsidP="00DC543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508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 семестр</w:t>
            </w:r>
          </w:p>
        </w:tc>
        <w:tc>
          <w:tcPr>
            <w:tcW w:w="1879" w:type="dxa"/>
            <w:vAlign w:val="center"/>
          </w:tcPr>
          <w:p w14:paraId="4AFF6D9C" w14:textId="0F3EE6C5" w:rsidR="0056400B" w:rsidRPr="0041508A" w:rsidRDefault="0056400B" w:rsidP="00DC543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18</w:t>
            </w:r>
          </w:p>
        </w:tc>
        <w:tc>
          <w:tcPr>
            <w:tcW w:w="2568" w:type="dxa"/>
            <w:vAlign w:val="center"/>
          </w:tcPr>
          <w:p w14:paraId="441CD143" w14:textId="40EBF895" w:rsidR="0056400B" w:rsidRPr="0041508A" w:rsidRDefault="0056400B" w:rsidP="00DC543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27</w:t>
            </w:r>
          </w:p>
        </w:tc>
        <w:tc>
          <w:tcPr>
            <w:tcW w:w="2835" w:type="dxa"/>
            <w:vAlign w:val="center"/>
          </w:tcPr>
          <w:p w14:paraId="2094DE25" w14:textId="20C4DA76" w:rsidR="0056400B" w:rsidRPr="0041508A" w:rsidRDefault="0056400B" w:rsidP="00DC5439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45</w:t>
            </w:r>
          </w:p>
        </w:tc>
      </w:tr>
    </w:tbl>
    <w:p w14:paraId="15E5CC9D" w14:textId="42CF54CE" w:rsidR="004A6336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Програма навчальної дисципліни</w:t>
      </w:r>
    </w:p>
    <w:p w14:paraId="2BE76A72" w14:textId="77777777" w:rsidR="004A6336" w:rsidRPr="00D92006" w:rsidRDefault="004D1575" w:rsidP="006F5C29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Опис</w:t>
      </w:r>
      <w:r w:rsidR="004A6336" w:rsidRPr="00D92006">
        <w:rPr>
          <w:rFonts w:ascii="Times New Roman" w:hAnsi="Times New Roman"/>
        </w:rPr>
        <w:t xml:space="preserve">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6F5C29" w:rsidRPr="00D92006">
        <w:rPr>
          <w:rFonts w:ascii="Times New Roman" w:hAnsi="Times New Roman"/>
        </w:rPr>
        <w:t>, її мета, предмет вивчання та результати навчання</w:t>
      </w:r>
    </w:p>
    <w:p w14:paraId="72DBD4AC" w14:textId="234203C7" w:rsidR="000D00B9" w:rsidRDefault="000D00B9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0D00B9">
        <w:rPr>
          <w:sz w:val="24"/>
          <w:szCs w:val="24"/>
        </w:rPr>
        <w:t>Предметом вивчення навчальної дисципліни</w:t>
      </w:r>
      <w:r>
        <w:rPr>
          <w:sz w:val="24"/>
          <w:szCs w:val="24"/>
        </w:rPr>
        <w:t xml:space="preserve"> «Біомеханіка у фізичній терапії»</w:t>
      </w:r>
      <w:r w:rsidRPr="000D00B9">
        <w:rPr>
          <w:sz w:val="24"/>
          <w:szCs w:val="24"/>
        </w:rPr>
        <w:t xml:space="preserve"> є характеристика особливостей та закономірностей рухів біологічних систем з точки зору законів механіки, виходячи з анатомо-фізіологічних особливостей живого організму.</w:t>
      </w:r>
    </w:p>
    <w:p w14:paraId="30DC67D6" w14:textId="251338DC" w:rsidR="000D00B9" w:rsidRDefault="00021FE2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b/>
          <w:sz w:val="24"/>
          <w:szCs w:val="24"/>
        </w:rPr>
        <w:t>Мета дисципліни:</w:t>
      </w:r>
      <w:r w:rsidRPr="00D92006">
        <w:rPr>
          <w:sz w:val="24"/>
          <w:szCs w:val="24"/>
        </w:rPr>
        <w:t xml:space="preserve"> </w:t>
      </w:r>
      <w:r w:rsidR="000D00B9">
        <w:rPr>
          <w:sz w:val="24"/>
          <w:szCs w:val="24"/>
        </w:rPr>
        <w:t>п</w:t>
      </w:r>
      <w:r w:rsidR="000D00B9" w:rsidRPr="000D00B9">
        <w:rPr>
          <w:sz w:val="24"/>
          <w:szCs w:val="24"/>
        </w:rPr>
        <w:t>ідготовка фахівців, здатних розв’язувати складні теоретичні та практичні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завдання, пов’язані з порушеннями функцій опорно-рухового апарату, володіти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сучасними знаннями в сфері фізичної терапії, ерготерапії. Поглиблювати та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поширювати наукові знання у сфері фізичної терапії, ерготерапії шляхом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наукових досліджень та інноваційної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діяльності.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Створювати умови всебічного професійного, інтелектуального, соціального та</w:t>
      </w:r>
      <w:r w:rsidR="000D00B9">
        <w:rPr>
          <w:sz w:val="24"/>
          <w:szCs w:val="24"/>
        </w:rPr>
        <w:t xml:space="preserve"> </w:t>
      </w:r>
      <w:r w:rsidR="000D00B9" w:rsidRPr="000D00B9">
        <w:rPr>
          <w:sz w:val="24"/>
          <w:szCs w:val="24"/>
        </w:rPr>
        <w:t>творчого розвитку особистості на найвищих рівнях досконалості і в освітньо-науковому середовищі.</w:t>
      </w:r>
    </w:p>
    <w:p w14:paraId="619A6F2A" w14:textId="77777777" w:rsidR="00485A52" w:rsidRDefault="00485A52" w:rsidP="0056400B">
      <w:pPr>
        <w:spacing w:line="240" w:lineRule="auto"/>
        <w:ind w:firstLine="709"/>
        <w:jc w:val="both"/>
        <w:rPr>
          <w:sz w:val="24"/>
          <w:szCs w:val="24"/>
        </w:rPr>
      </w:pPr>
    </w:p>
    <w:p w14:paraId="4C8C9A18" w14:textId="32401E20" w:rsidR="00F53F79" w:rsidRPr="00485A52" w:rsidRDefault="00F53F79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485A52">
        <w:rPr>
          <w:b/>
          <w:bCs/>
          <w:sz w:val="24"/>
          <w:szCs w:val="24"/>
        </w:rPr>
        <w:t>Загальні компетентності</w:t>
      </w:r>
      <w:r w:rsidR="00A5503D" w:rsidRPr="00485A52">
        <w:rPr>
          <w:b/>
          <w:bCs/>
          <w:sz w:val="24"/>
          <w:szCs w:val="24"/>
        </w:rPr>
        <w:t>:</w:t>
      </w:r>
    </w:p>
    <w:p w14:paraId="1758DC45" w14:textId="74390BD2" w:rsidR="000D00B9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ЗК </w:t>
      </w:r>
      <w:r w:rsidR="002762B3" w:rsidRPr="00D92006">
        <w:rPr>
          <w:color w:val="000000" w:themeColor="text1"/>
          <w:sz w:val="24"/>
          <w:szCs w:val="24"/>
        </w:rPr>
        <w:t>1</w:t>
      </w:r>
      <w:r w:rsidRPr="00D92006">
        <w:rPr>
          <w:color w:val="000000" w:themeColor="text1"/>
          <w:sz w:val="24"/>
          <w:szCs w:val="24"/>
        </w:rPr>
        <w:t xml:space="preserve"> </w:t>
      </w:r>
      <w:r w:rsidR="000D00B9" w:rsidRPr="000D00B9">
        <w:rPr>
          <w:color w:val="000000" w:themeColor="text1"/>
          <w:sz w:val="24"/>
          <w:szCs w:val="24"/>
        </w:rPr>
        <w:t>Здатність до розуміння предметної області та розуміння професійної</w:t>
      </w:r>
      <w:r w:rsidR="00485A52">
        <w:rPr>
          <w:color w:val="000000" w:themeColor="text1"/>
          <w:sz w:val="24"/>
          <w:szCs w:val="24"/>
        </w:rPr>
        <w:t xml:space="preserve"> </w:t>
      </w:r>
      <w:r w:rsidR="000D00B9" w:rsidRPr="00485A52">
        <w:rPr>
          <w:color w:val="000000" w:themeColor="text1"/>
          <w:sz w:val="24"/>
          <w:szCs w:val="24"/>
        </w:rPr>
        <w:t>діяльності.</w:t>
      </w:r>
    </w:p>
    <w:p w14:paraId="5542A186" w14:textId="77777777" w:rsidR="000D00B9" w:rsidRDefault="002762B3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ЗК </w:t>
      </w:r>
      <w:r w:rsidR="000D00B9">
        <w:rPr>
          <w:color w:val="000000" w:themeColor="text1"/>
          <w:sz w:val="24"/>
          <w:szCs w:val="24"/>
        </w:rPr>
        <w:t>3</w:t>
      </w:r>
      <w:r w:rsidRPr="00D92006">
        <w:rPr>
          <w:color w:val="000000" w:themeColor="text1"/>
          <w:sz w:val="24"/>
          <w:szCs w:val="24"/>
        </w:rPr>
        <w:t xml:space="preserve"> </w:t>
      </w:r>
      <w:r w:rsidR="000D00B9" w:rsidRPr="000D00B9">
        <w:rPr>
          <w:color w:val="000000" w:themeColor="text1"/>
          <w:sz w:val="24"/>
          <w:szCs w:val="24"/>
        </w:rPr>
        <w:t>Здатність до міжособистісної взаємодії.</w:t>
      </w:r>
    </w:p>
    <w:p w14:paraId="25539420" w14:textId="50025346" w:rsidR="002762B3" w:rsidRDefault="002762B3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ЗК </w:t>
      </w:r>
      <w:r w:rsidR="000D00B9">
        <w:rPr>
          <w:color w:val="000000" w:themeColor="text1"/>
          <w:sz w:val="24"/>
          <w:szCs w:val="24"/>
        </w:rPr>
        <w:t>4</w:t>
      </w:r>
      <w:r w:rsidRPr="00D92006">
        <w:rPr>
          <w:color w:val="000000" w:themeColor="text1"/>
          <w:sz w:val="24"/>
          <w:szCs w:val="24"/>
        </w:rPr>
        <w:t xml:space="preserve"> Здатність працювати в команді.</w:t>
      </w:r>
    </w:p>
    <w:p w14:paraId="044174E8" w14:textId="29736D2D" w:rsidR="000D00B9" w:rsidRDefault="000D00B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6 </w:t>
      </w:r>
      <w:r w:rsidRPr="000D00B9">
        <w:rPr>
          <w:color w:val="000000" w:themeColor="text1"/>
          <w:sz w:val="24"/>
          <w:szCs w:val="24"/>
        </w:rPr>
        <w:t>Здатність спілкуватися державною мовою як усно, так і письмовою.</w:t>
      </w:r>
    </w:p>
    <w:p w14:paraId="4C301AA2" w14:textId="66AFADBC" w:rsidR="000D00B9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ЗК 8 </w:t>
      </w:r>
      <w:r w:rsidRPr="00A5503D">
        <w:rPr>
          <w:color w:val="000000" w:themeColor="text1"/>
          <w:sz w:val="24"/>
          <w:szCs w:val="24"/>
        </w:rPr>
        <w:t>Здатність планувати та управляти часом.</w:t>
      </w:r>
    </w:p>
    <w:p w14:paraId="7CA8EBF2" w14:textId="10F1373D" w:rsidR="00A5503D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9 </w:t>
      </w:r>
      <w:r w:rsidRPr="00A5503D">
        <w:rPr>
          <w:color w:val="000000" w:themeColor="text1"/>
          <w:sz w:val="24"/>
          <w:szCs w:val="24"/>
        </w:rPr>
        <w:t>Здатність до використання інформаційних і комунікаційних технологій.</w:t>
      </w:r>
    </w:p>
    <w:p w14:paraId="10E0DC74" w14:textId="5E0C2B94" w:rsidR="00A5503D" w:rsidRPr="002676FD" w:rsidRDefault="00A5503D" w:rsidP="002676FD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10 </w:t>
      </w:r>
      <w:r w:rsidRPr="00A5503D">
        <w:rPr>
          <w:color w:val="000000" w:themeColor="text1"/>
          <w:sz w:val="24"/>
          <w:szCs w:val="24"/>
        </w:rPr>
        <w:t>Здатність до пошуку, оброблення та аналізу інформації з різних</w:t>
      </w:r>
      <w:r w:rsidR="002676FD">
        <w:rPr>
          <w:color w:val="000000" w:themeColor="text1"/>
          <w:sz w:val="24"/>
          <w:szCs w:val="24"/>
        </w:rPr>
        <w:t xml:space="preserve"> </w:t>
      </w:r>
      <w:r w:rsidRPr="002676FD">
        <w:rPr>
          <w:color w:val="000000" w:themeColor="text1"/>
          <w:sz w:val="24"/>
          <w:szCs w:val="24"/>
        </w:rPr>
        <w:t>джерел.</w:t>
      </w:r>
    </w:p>
    <w:p w14:paraId="1E48BB17" w14:textId="312D4D03" w:rsidR="00A5503D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11 </w:t>
      </w:r>
      <w:r w:rsidRPr="00A5503D">
        <w:rPr>
          <w:color w:val="000000" w:themeColor="text1"/>
          <w:sz w:val="24"/>
          <w:szCs w:val="24"/>
        </w:rPr>
        <w:t>Здатність вчитися і оволодівати сучасними знаннями.</w:t>
      </w:r>
    </w:p>
    <w:p w14:paraId="31F04A20" w14:textId="2C9F6C5B" w:rsidR="00A5503D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12 </w:t>
      </w:r>
      <w:r w:rsidRPr="00A5503D">
        <w:rPr>
          <w:color w:val="000000" w:themeColor="text1"/>
          <w:sz w:val="24"/>
          <w:szCs w:val="24"/>
        </w:rPr>
        <w:t>Здатність застосовувати знання у практичних ситуаціях.</w:t>
      </w:r>
    </w:p>
    <w:p w14:paraId="7B0CA184" w14:textId="3061C7F0" w:rsidR="00A5503D" w:rsidRPr="00485A52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ЗК 15 </w:t>
      </w:r>
      <w:r w:rsidRPr="00A5503D">
        <w:rPr>
          <w:color w:val="000000" w:themeColor="text1"/>
          <w:sz w:val="24"/>
          <w:szCs w:val="24"/>
        </w:rPr>
        <w:t>Здатність зберігати та примножувати моральні, культурні, наукові</w:t>
      </w:r>
      <w:r>
        <w:rPr>
          <w:color w:val="000000" w:themeColor="text1"/>
          <w:sz w:val="24"/>
          <w:szCs w:val="24"/>
        </w:rPr>
        <w:t xml:space="preserve"> </w:t>
      </w:r>
      <w:r w:rsidRPr="00A5503D">
        <w:rPr>
          <w:color w:val="000000" w:themeColor="text1"/>
          <w:sz w:val="24"/>
          <w:szCs w:val="24"/>
        </w:rPr>
        <w:t>цінності і досягнення суспільства на основі розуміння історії та</w:t>
      </w:r>
      <w:r>
        <w:rPr>
          <w:color w:val="000000" w:themeColor="text1"/>
          <w:sz w:val="24"/>
          <w:szCs w:val="24"/>
        </w:rPr>
        <w:t xml:space="preserve"> </w:t>
      </w:r>
      <w:r w:rsidRPr="00A5503D">
        <w:rPr>
          <w:color w:val="000000" w:themeColor="text1"/>
          <w:sz w:val="24"/>
          <w:szCs w:val="24"/>
        </w:rPr>
        <w:t>закономірностей розвитку предметної області, її місця у загальній</w:t>
      </w:r>
      <w:r>
        <w:rPr>
          <w:color w:val="000000" w:themeColor="text1"/>
          <w:sz w:val="24"/>
          <w:szCs w:val="24"/>
        </w:rPr>
        <w:t xml:space="preserve"> </w:t>
      </w:r>
      <w:r w:rsidRPr="00A5503D">
        <w:rPr>
          <w:color w:val="000000" w:themeColor="text1"/>
          <w:sz w:val="24"/>
          <w:szCs w:val="24"/>
        </w:rPr>
        <w:t>системі знань про природу і суспільство та у розвитку суспільства,</w:t>
      </w:r>
      <w:r>
        <w:rPr>
          <w:color w:val="000000" w:themeColor="text1"/>
          <w:sz w:val="24"/>
          <w:szCs w:val="24"/>
        </w:rPr>
        <w:t xml:space="preserve"> </w:t>
      </w:r>
      <w:r w:rsidRPr="00A5503D">
        <w:rPr>
          <w:color w:val="000000" w:themeColor="text1"/>
          <w:sz w:val="24"/>
          <w:szCs w:val="24"/>
        </w:rPr>
        <w:t>техніки і технологій, використовувати різні види та форми рухової</w:t>
      </w:r>
      <w:r w:rsidR="00485A52">
        <w:rPr>
          <w:color w:val="000000" w:themeColor="text1"/>
          <w:sz w:val="24"/>
          <w:szCs w:val="24"/>
        </w:rPr>
        <w:t xml:space="preserve"> </w:t>
      </w:r>
      <w:r w:rsidRPr="00485A52">
        <w:rPr>
          <w:color w:val="000000" w:themeColor="text1"/>
          <w:sz w:val="24"/>
          <w:szCs w:val="24"/>
        </w:rPr>
        <w:t>активності для активного відпочинку та ведення здорового способу життя.</w:t>
      </w:r>
    </w:p>
    <w:p w14:paraId="126660B3" w14:textId="77777777" w:rsidR="00F53F79" w:rsidRPr="00D92006" w:rsidRDefault="00F53F79" w:rsidP="0056400B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C987B08" w14:textId="7CA78967" w:rsidR="00F53F79" w:rsidRPr="00D92006" w:rsidRDefault="00F53F79" w:rsidP="0056400B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92006">
        <w:rPr>
          <w:b/>
          <w:bCs/>
          <w:color w:val="000000" w:themeColor="text1"/>
          <w:sz w:val="24"/>
          <w:szCs w:val="24"/>
        </w:rPr>
        <w:t>Спеціальні (фахові) компетентності:</w:t>
      </w:r>
    </w:p>
    <w:p w14:paraId="00B4D11B" w14:textId="1A0D924E" w:rsidR="00F53F79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>ФК</w:t>
      </w:r>
      <w:r w:rsidR="000B1906" w:rsidRPr="00D92006">
        <w:rPr>
          <w:color w:val="000000" w:themeColor="text1"/>
          <w:sz w:val="24"/>
          <w:szCs w:val="24"/>
        </w:rPr>
        <w:t xml:space="preserve"> </w:t>
      </w:r>
      <w:r w:rsidRPr="00D92006">
        <w:rPr>
          <w:color w:val="000000" w:themeColor="text1"/>
          <w:sz w:val="24"/>
          <w:szCs w:val="24"/>
        </w:rPr>
        <w:t xml:space="preserve">1 </w:t>
      </w:r>
      <w:r w:rsidR="00A5503D" w:rsidRPr="00A5503D">
        <w:rPr>
          <w:color w:val="000000" w:themeColor="text1"/>
          <w:sz w:val="24"/>
          <w:szCs w:val="24"/>
        </w:rPr>
        <w:t>Здатність пояснити пацієнтам, клієнтам, родинам, членам</w:t>
      </w:r>
      <w:r w:rsidR="00A5503D">
        <w:rPr>
          <w:color w:val="000000" w:themeColor="text1"/>
          <w:sz w:val="24"/>
          <w:szCs w:val="24"/>
        </w:rPr>
        <w:t xml:space="preserve"> </w:t>
      </w:r>
      <w:r w:rsidR="00A5503D" w:rsidRPr="00A5503D">
        <w:rPr>
          <w:color w:val="000000" w:themeColor="text1"/>
          <w:sz w:val="24"/>
          <w:szCs w:val="24"/>
        </w:rPr>
        <w:t>міждисциплінарної команди, іншим медичним працівникам потребу у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заходах фізичної терапії, ерготерапії, принципи їх виконання і зв'язок з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охороною здоров’я.</w:t>
      </w:r>
    </w:p>
    <w:p w14:paraId="33C69B34" w14:textId="2F9E1D40" w:rsidR="00F53F79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ФК </w:t>
      </w:r>
      <w:r w:rsidR="00A5503D">
        <w:rPr>
          <w:color w:val="000000" w:themeColor="text1"/>
          <w:sz w:val="24"/>
          <w:szCs w:val="24"/>
        </w:rPr>
        <w:t>2</w:t>
      </w:r>
      <w:r w:rsidR="000B1906" w:rsidRPr="00D92006">
        <w:rPr>
          <w:color w:val="000000" w:themeColor="text1"/>
          <w:sz w:val="24"/>
          <w:szCs w:val="24"/>
        </w:rPr>
        <w:t xml:space="preserve"> </w:t>
      </w:r>
      <w:r w:rsidR="00A5503D" w:rsidRPr="00A5503D">
        <w:rPr>
          <w:color w:val="000000" w:themeColor="text1"/>
          <w:sz w:val="24"/>
          <w:szCs w:val="24"/>
        </w:rPr>
        <w:t>Здатність аналізувати будову, нормальний та індивідуальний розвиток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людського організму та його рухові функції.</w:t>
      </w:r>
    </w:p>
    <w:p w14:paraId="653CDBAD" w14:textId="776AEB70" w:rsidR="00F53F79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ФК </w:t>
      </w:r>
      <w:r w:rsidR="00A5503D">
        <w:rPr>
          <w:color w:val="000000" w:themeColor="text1"/>
          <w:sz w:val="24"/>
          <w:szCs w:val="24"/>
        </w:rPr>
        <w:t>3</w:t>
      </w:r>
      <w:r w:rsidRPr="00D92006">
        <w:rPr>
          <w:color w:val="000000" w:themeColor="text1"/>
          <w:sz w:val="24"/>
          <w:szCs w:val="24"/>
        </w:rPr>
        <w:t xml:space="preserve"> </w:t>
      </w:r>
      <w:r w:rsidR="00A5503D" w:rsidRPr="00A5503D">
        <w:rPr>
          <w:color w:val="000000" w:themeColor="text1"/>
          <w:sz w:val="24"/>
          <w:szCs w:val="24"/>
        </w:rPr>
        <w:t>Здатність трактувати патологічні процеси та порушення і застосовувати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для їх корекції придатні засоби фізичної терапії, ерготерапії.</w:t>
      </w:r>
    </w:p>
    <w:p w14:paraId="6AC4739E" w14:textId="3C63348B" w:rsidR="00F53F79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ФК </w:t>
      </w:r>
      <w:r w:rsidR="00A5503D">
        <w:rPr>
          <w:color w:val="000000" w:themeColor="text1"/>
          <w:sz w:val="24"/>
          <w:szCs w:val="24"/>
        </w:rPr>
        <w:t>5</w:t>
      </w:r>
      <w:r w:rsidR="000B1906" w:rsidRPr="00D92006">
        <w:rPr>
          <w:color w:val="000000" w:themeColor="text1"/>
          <w:sz w:val="24"/>
          <w:szCs w:val="24"/>
        </w:rPr>
        <w:t xml:space="preserve"> </w:t>
      </w:r>
      <w:r w:rsidR="00A5503D" w:rsidRPr="00A5503D">
        <w:rPr>
          <w:color w:val="000000" w:themeColor="text1"/>
          <w:sz w:val="24"/>
          <w:szCs w:val="24"/>
        </w:rPr>
        <w:t>Здатність провадити безпечну для пацієнта/клієнта та практикуючого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фахівця практичну діяльність з фізичної терапії, ерготерапії у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травматології та ортопедії</w:t>
      </w:r>
      <w:r w:rsidR="00485A52">
        <w:rPr>
          <w:color w:val="000000" w:themeColor="text1"/>
          <w:sz w:val="24"/>
          <w:szCs w:val="24"/>
        </w:rPr>
        <w:t>.</w:t>
      </w:r>
    </w:p>
    <w:p w14:paraId="12727352" w14:textId="122DEB31" w:rsidR="00D92006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>ФК</w:t>
      </w:r>
      <w:r w:rsidR="000B1906" w:rsidRPr="00D92006">
        <w:rPr>
          <w:color w:val="000000" w:themeColor="text1"/>
          <w:sz w:val="24"/>
          <w:szCs w:val="24"/>
        </w:rPr>
        <w:t xml:space="preserve"> </w:t>
      </w:r>
      <w:r w:rsidR="00A5503D">
        <w:rPr>
          <w:color w:val="000000" w:themeColor="text1"/>
          <w:sz w:val="24"/>
          <w:szCs w:val="24"/>
        </w:rPr>
        <w:t xml:space="preserve">6 </w:t>
      </w:r>
      <w:r w:rsidR="00A5503D" w:rsidRPr="00A5503D">
        <w:rPr>
          <w:color w:val="000000" w:themeColor="text1"/>
          <w:sz w:val="24"/>
          <w:szCs w:val="24"/>
        </w:rPr>
        <w:t>Здатність виконувати базові компоненти обстеження у фізичній терапії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та/або ерготерапії: спостереження, опитування, вимірювання та</w:t>
      </w:r>
      <w:r w:rsidR="00485A52">
        <w:rPr>
          <w:color w:val="000000" w:themeColor="text1"/>
          <w:sz w:val="24"/>
          <w:szCs w:val="24"/>
        </w:rPr>
        <w:t xml:space="preserve"> </w:t>
      </w:r>
      <w:r w:rsidR="00A5503D" w:rsidRPr="00485A52">
        <w:rPr>
          <w:color w:val="000000" w:themeColor="text1"/>
          <w:sz w:val="24"/>
          <w:szCs w:val="24"/>
        </w:rPr>
        <w:t>тестування, документувати їх результати.</w:t>
      </w:r>
    </w:p>
    <w:p w14:paraId="72794C9E" w14:textId="5FD167DA" w:rsidR="00A447F1" w:rsidRPr="00485A52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92006">
        <w:rPr>
          <w:color w:val="000000" w:themeColor="text1"/>
          <w:sz w:val="24"/>
          <w:szCs w:val="24"/>
        </w:rPr>
        <w:t xml:space="preserve">ФК </w:t>
      </w:r>
      <w:r w:rsidR="00A5503D">
        <w:rPr>
          <w:color w:val="000000" w:themeColor="text1"/>
          <w:sz w:val="24"/>
          <w:szCs w:val="24"/>
        </w:rPr>
        <w:t>8</w:t>
      </w:r>
      <w:r w:rsidRPr="00D92006">
        <w:rPr>
          <w:color w:val="000000" w:themeColor="text1"/>
          <w:sz w:val="24"/>
          <w:szCs w:val="24"/>
        </w:rPr>
        <w:t xml:space="preserve"> </w:t>
      </w:r>
      <w:r w:rsidR="00A5503D" w:rsidRPr="00A5503D">
        <w:rPr>
          <w:color w:val="000000" w:themeColor="text1"/>
          <w:sz w:val="24"/>
          <w:szCs w:val="24"/>
        </w:rPr>
        <w:t>Здатність ефективно реалізовувати програму фізичної терапії та/або</w:t>
      </w:r>
      <w:r w:rsidR="00485A52">
        <w:rPr>
          <w:color w:val="000000" w:themeColor="text1"/>
          <w:sz w:val="24"/>
          <w:szCs w:val="24"/>
        </w:rPr>
        <w:t xml:space="preserve"> </w:t>
      </w:r>
      <w:r w:rsidR="00A447F1" w:rsidRPr="00485A52">
        <w:rPr>
          <w:color w:val="000000" w:themeColor="text1"/>
          <w:sz w:val="24"/>
          <w:szCs w:val="24"/>
        </w:rPr>
        <w:t>е</w:t>
      </w:r>
      <w:r w:rsidR="00A5503D" w:rsidRPr="00485A52">
        <w:rPr>
          <w:color w:val="000000" w:themeColor="text1"/>
          <w:sz w:val="24"/>
          <w:szCs w:val="24"/>
        </w:rPr>
        <w:t>рготерапії</w:t>
      </w:r>
    </w:p>
    <w:p w14:paraId="328E57E8" w14:textId="77777777" w:rsidR="0056400B" w:rsidRDefault="00A447F1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A447F1">
        <w:rPr>
          <w:color w:val="000000" w:themeColor="text1"/>
          <w:sz w:val="24"/>
          <w:szCs w:val="24"/>
        </w:rPr>
        <w:t>ФК 9 Здатність забезпечувати відповідність заходів фізичної терапії та/або</w:t>
      </w:r>
      <w:r w:rsidR="00485A52">
        <w:rPr>
          <w:color w:val="000000" w:themeColor="text1"/>
          <w:sz w:val="24"/>
          <w:szCs w:val="24"/>
        </w:rPr>
        <w:t xml:space="preserve"> </w:t>
      </w:r>
      <w:r w:rsidRPr="00485A52">
        <w:rPr>
          <w:color w:val="000000" w:themeColor="text1"/>
          <w:sz w:val="24"/>
          <w:szCs w:val="24"/>
        </w:rPr>
        <w:t>ерготерапії функціональним можливостям та потребам пацієнта/клієнта.</w:t>
      </w:r>
    </w:p>
    <w:p w14:paraId="1EA2B4B4" w14:textId="77777777" w:rsidR="0056400B" w:rsidRDefault="00A447F1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6400B">
        <w:rPr>
          <w:color w:val="000000" w:themeColor="text1"/>
          <w:sz w:val="24"/>
          <w:szCs w:val="24"/>
        </w:rPr>
        <w:t>ФК 10 Здатність проводити оперативний, поточний та етапний контроль стану</w:t>
      </w:r>
      <w:r w:rsidR="0056400B">
        <w:rPr>
          <w:color w:val="000000" w:themeColor="text1"/>
          <w:sz w:val="24"/>
          <w:szCs w:val="24"/>
        </w:rPr>
        <w:t xml:space="preserve"> </w:t>
      </w:r>
      <w:r w:rsidRPr="0056400B">
        <w:rPr>
          <w:color w:val="000000" w:themeColor="text1"/>
          <w:sz w:val="24"/>
          <w:szCs w:val="24"/>
        </w:rPr>
        <w:t>пацієнта/клієнта відповідними засобами й методами та документувати</w:t>
      </w:r>
      <w:r w:rsidR="0056400B">
        <w:rPr>
          <w:color w:val="000000" w:themeColor="text1"/>
          <w:sz w:val="24"/>
          <w:szCs w:val="24"/>
        </w:rPr>
        <w:t xml:space="preserve"> </w:t>
      </w:r>
      <w:r w:rsidRPr="0056400B">
        <w:rPr>
          <w:color w:val="000000" w:themeColor="text1"/>
          <w:sz w:val="24"/>
          <w:szCs w:val="24"/>
        </w:rPr>
        <w:t>отримані результати.</w:t>
      </w:r>
    </w:p>
    <w:p w14:paraId="11FFCC75" w14:textId="27EAB8DE" w:rsidR="00A447F1" w:rsidRPr="0056400B" w:rsidRDefault="00A447F1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6400B">
        <w:rPr>
          <w:color w:val="000000" w:themeColor="text1"/>
          <w:sz w:val="24"/>
          <w:szCs w:val="24"/>
        </w:rPr>
        <w:t>ФК 14 Здатність знаходити шляхи постійного покращення якості послуг</w:t>
      </w:r>
      <w:r w:rsidR="0056400B">
        <w:rPr>
          <w:color w:val="000000" w:themeColor="text1"/>
          <w:sz w:val="24"/>
          <w:szCs w:val="24"/>
        </w:rPr>
        <w:t xml:space="preserve"> </w:t>
      </w:r>
      <w:r w:rsidRPr="0056400B">
        <w:rPr>
          <w:color w:val="000000" w:themeColor="text1"/>
          <w:sz w:val="24"/>
          <w:szCs w:val="24"/>
        </w:rPr>
        <w:t>фізичної терапії та ерготерапії.</w:t>
      </w:r>
    </w:p>
    <w:p w14:paraId="1AD11075" w14:textId="77777777" w:rsidR="00A447F1" w:rsidRPr="00A447F1" w:rsidRDefault="00A447F1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14:paraId="50925DC0" w14:textId="05915C89" w:rsidR="00F53F79" w:rsidRDefault="00F53F79" w:rsidP="0056400B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Результатами навчання після вивчення дисципліни:</w:t>
      </w:r>
    </w:p>
    <w:p w14:paraId="6CB5B146" w14:textId="4066C250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bookmarkStart w:id="0" w:name="_Hlk81768642"/>
      <w:r w:rsidRPr="0056400B">
        <w:rPr>
          <w:sz w:val="24"/>
          <w:szCs w:val="24"/>
        </w:rPr>
        <w:t>ПРН 1 Демонструвати готовність до зміцнення та збереження особистого та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громадського здоров'я шляхом використання рухової активності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людини та проведення роз’яснювальної роботи серед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пацієнтів/клієнтів, членів їх родин, медичних фахівців, а також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покращенню довкілля громади.</w:t>
      </w:r>
    </w:p>
    <w:p w14:paraId="57896A4F" w14:textId="3707DE2A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4 Застосовувати у професійній діяльності знання біологічних, медичних,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педагогічних та психосоціальних аспектів фізичної терапії та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ерготерапії.</w:t>
      </w:r>
    </w:p>
    <w:p w14:paraId="51237389" w14:textId="00730267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6 Застосовувати методи й інструменти визначення та вимірювання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структурних змін та порушених функцій організму, активності та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участі, трактувати отриману інформацію.</w:t>
      </w:r>
    </w:p>
    <w:p w14:paraId="6F33AE15" w14:textId="77777777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9 Реалізувати індивідуальні програми фізичної терапії, ерготерапії</w:t>
      </w:r>
    </w:p>
    <w:p w14:paraId="1E7DACF5" w14:textId="608AE243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10 Здійснювати заходи фізичної терапії для ліквідації або компенсації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рухових порушень та активності.</w:t>
      </w:r>
    </w:p>
    <w:p w14:paraId="51161702" w14:textId="103A5C12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11 Здійснювати заходи ерготерапії для ліквідації або компенсації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функціональних та асоційованих з ними обмежень активності та участі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в діяльності.</w:t>
      </w:r>
    </w:p>
    <w:p w14:paraId="577D90DA" w14:textId="77777777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12 Застосовувати сучасні науково-доказові дані у професійній діяльності.</w:t>
      </w:r>
    </w:p>
    <w:p w14:paraId="23F10F96" w14:textId="2F76A16A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16 Проводити інструктаж та навчання клієнтів, членів їх родин, колег і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невеликих груп.</w:t>
      </w:r>
    </w:p>
    <w:p w14:paraId="07FB6A8A" w14:textId="1D0F23D5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17 Оцінювати результати виконання програм фізичної терапії та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ерготерапії, використовуючи відповідний інструментарій, та за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потреби, модифіковувати поточну діяльність.</w:t>
      </w:r>
    </w:p>
    <w:p w14:paraId="342E276E" w14:textId="7B526E46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t>ПРН 18 Оцінювати себе критично, засвоювати нову фахову інформацію,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поглиблювати знання за допомогою самоосвіти, оцінювати й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представляти власний досвід, аналізувати й застосовувати досвід колег.</w:t>
      </w:r>
    </w:p>
    <w:p w14:paraId="04D2BFC6" w14:textId="150CBF39" w:rsidR="0056400B" w:rsidRP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56400B">
        <w:rPr>
          <w:sz w:val="24"/>
          <w:szCs w:val="24"/>
        </w:rPr>
        <w:lastRenderedPageBreak/>
        <w:t>ПРН 21 Усвідомлення суспільної значущості професії, позитивної мотивації у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виконанні професійної діяльності та певний рівень відповідальності за</w:t>
      </w:r>
      <w:r>
        <w:rPr>
          <w:sz w:val="24"/>
          <w:szCs w:val="24"/>
        </w:rPr>
        <w:t xml:space="preserve"> </w:t>
      </w:r>
      <w:r w:rsidRPr="0056400B">
        <w:rPr>
          <w:sz w:val="24"/>
          <w:szCs w:val="24"/>
        </w:rPr>
        <w:t>своє життя і професійну діяльність.</w:t>
      </w:r>
    </w:p>
    <w:bookmarkEnd w:id="0"/>
    <w:p w14:paraId="1C129D87" w14:textId="77777777" w:rsidR="004A6336" w:rsidRPr="00D92006" w:rsidRDefault="004A6336" w:rsidP="00F53F7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1320190" w14:textId="258ECC28" w:rsidR="001C634D" w:rsidRPr="00D92006" w:rsidRDefault="00021FE2" w:rsidP="00D92006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 xml:space="preserve">Дисципліна </w:t>
      </w:r>
      <w:r w:rsidR="001C1ED3" w:rsidRPr="001C1ED3">
        <w:rPr>
          <w:sz w:val="24"/>
          <w:szCs w:val="24"/>
        </w:rPr>
        <w:t>«Біомеханіка у фізичній терапії»</w:t>
      </w:r>
      <w:r w:rsidR="001C1ED3">
        <w:rPr>
          <w:sz w:val="24"/>
          <w:szCs w:val="24"/>
        </w:rPr>
        <w:t xml:space="preserve"> </w:t>
      </w:r>
      <w:r w:rsidRPr="00D92006">
        <w:rPr>
          <w:sz w:val="24"/>
          <w:szCs w:val="24"/>
        </w:rPr>
        <w:t>має міждисциплінарний характер. Вона інтегрує відповідно до свого предмету знання з інших освітніх і наукових галузей: фізіологія, біохімія, біофізика</w:t>
      </w:r>
      <w:r w:rsidR="0056400B">
        <w:rPr>
          <w:sz w:val="24"/>
          <w:szCs w:val="24"/>
        </w:rPr>
        <w:t xml:space="preserve"> та</w:t>
      </w:r>
      <w:r w:rsidRPr="00D92006">
        <w:rPr>
          <w:sz w:val="24"/>
          <w:szCs w:val="24"/>
        </w:rPr>
        <w:t xml:space="preserve"> механіка, За структурно-логічною схемою програми підготовки </w:t>
      </w:r>
      <w:r w:rsidR="002B2998" w:rsidRPr="00D92006">
        <w:rPr>
          <w:sz w:val="24"/>
          <w:szCs w:val="24"/>
        </w:rPr>
        <w:t>магістра</w:t>
      </w:r>
      <w:r w:rsidRPr="00D92006">
        <w:rPr>
          <w:sz w:val="24"/>
          <w:szCs w:val="24"/>
        </w:rPr>
        <w:t xml:space="preserve"> «</w:t>
      </w:r>
      <w:r w:rsidR="0056400B" w:rsidRPr="0056400B">
        <w:rPr>
          <w:sz w:val="24"/>
          <w:szCs w:val="24"/>
        </w:rPr>
        <w:t>Біомеханіка у фізичній терапії</w:t>
      </w:r>
      <w:r w:rsidRPr="00D92006">
        <w:rPr>
          <w:sz w:val="24"/>
          <w:szCs w:val="24"/>
        </w:rPr>
        <w:t>» тісно пов’язана з іншими дисциплінами за сучасними науковими дослідженнями із спеціальност</w:t>
      </w:r>
      <w:r w:rsidR="002B2998" w:rsidRPr="00D92006">
        <w:rPr>
          <w:sz w:val="24"/>
          <w:szCs w:val="24"/>
        </w:rPr>
        <w:t>і.</w:t>
      </w:r>
      <w:r w:rsidR="001C634D" w:rsidRPr="00D92006">
        <w:rPr>
          <w:sz w:val="24"/>
          <w:szCs w:val="24"/>
        </w:rPr>
        <w:t xml:space="preserve"> </w:t>
      </w:r>
      <w:r w:rsidR="0056400B">
        <w:rPr>
          <w:sz w:val="24"/>
          <w:szCs w:val="24"/>
        </w:rPr>
        <w:t xml:space="preserve"> </w:t>
      </w:r>
    </w:p>
    <w:p w14:paraId="4672A9A9" w14:textId="77777777" w:rsidR="001C634D" w:rsidRPr="00D92006" w:rsidRDefault="001C634D" w:rsidP="00D92006">
      <w:pPr>
        <w:pStyle w:val="1"/>
        <w:numPr>
          <w:ilvl w:val="0"/>
          <w:numId w:val="0"/>
        </w:numPr>
        <w:ind w:left="360" w:firstLine="349"/>
        <w:rPr>
          <w:rFonts w:ascii="Times New Roman" w:hAnsi="Times New Roman"/>
          <w:color w:val="000000" w:themeColor="text1"/>
        </w:rPr>
      </w:pPr>
      <w:r w:rsidRPr="00D92006">
        <w:rPr>
          <w:rFonts w:ascii="Times New Roman" w:hAnsi="Times New Roman"/>
          <w:color w:val="000000" w:themeColor="text1"/>
        </w:rPr>
        <w:t>Необхідні навички</w:t>
      </w:r>
      <w:r w:rsidR="00D92006">
        <w:rPr>
          <w:rFonts w:ascii="Times New Roman" w:hAnsi="Times New Roman"/>
          <w:color w:val="000000" w:themeColor="text1"/>
        </w:rPr>
        <w:t>:</w:t>
      </w:r>
    </w:p>
    <w:p w14:paraId="3632E33C" w14:textId="7777777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до абстрактного мислення, аналізу та синтезу.</w:t>
      </w:r>
    </w:p>
    <w:p w14:paraId="59443C47" w14:textId="7777777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Здатність працювати в команді. </w:t>
      </w:r>
    </w:p>
    <w:p w14:paraId="29C95493" w14:textId="7777777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застосовувати знання у практичних ситуаціях.</w:t>
      </w:r>
    </w:p>
    <w:p w14:paraId="2BBE4AA5" w14:textId="64CCEA7F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спілкуватися державною мовою як усно, так і письмово</w:t>
      </w:r>
      <w:r w:rsidR="00FD1B77">
        <w:rPr>
          <w:rFonts w:ascii="Times New Roman" w:hAnsi="Times New Roman" w:cs="Times New Roman"/>
        </w:rPr>
        <w:t>.</w:t>
      </w:r>
    </w:p>
    <w:p w14:paraId="3E425B1B" w14:textId="7777777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вчитися і оволодівати сучасними знаннями.</w:t>
      </w:r>
    </w:p>
    <w:p w14:paraId="57364052" w14:textId="1638C8E2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добре орієнтуватись в основних проблемах і завданнях охорони здоров’я</w:t>
      </w:r>
      <w:r w:rsidR="00FD1B77">
        <w:rPr>
          <w:rFonts w:ascii="Times New Roman" w:hAnsi="Times New Roman" w:cs="Times New Roman"/>
        </w:rPr>
        <w:t>.</w:t>
      </w:r>
    </w:p>
    <w:p w14:paraId="771CD477" w14:textId="1B7F546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враховувати психічні, психологічні, вікові, індивідуальні, релігійні та інші особливості пацієнтів у процесі фізичної терапії, ерготерапії</w:t>
      </w:r>
      <w:r w:rsidR="00FD1B77">
        <w:rPr>
          <w:rFonts w:ascii="Times New Roman" w:hAnsi="Times New Roman" w:cs="Times New Roman"/>
        </w:rPr>
        <w:t>.</w:t>
      </w:r>
    </w:p>
    <w:p w14:paraId="280FD1CB" w14:textId="7ED5C623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розуміти та виконувати свої професійні обов’язки у межах своїх компетенцій</w:t>
      </w:r>
      <w:r w:rsidR="00FD1B77">
        <w:rPr>
          <w:rFonts w:ascii="Times New Roman" w:hAnsi="Times New Roman" w:cs="Times New Roman"/>
        </w:rPr>
        <w:t>.</w:t>
      </w:r>
    </w:p>
    <w:p w14:paraId="01F01644" w14:textId="46592428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узагальнювати власний досвід застосування технологій фізичної терапії, аналізувати отриману інформацію та робити правильні висновки</w:t>
      </w:r>
      <w:r w:rsidR="00FD1B77">
        <w:rPr>
          <w:rFonts w:ascii="Times New Roman" w:hAnsi="Times New Roman" w:cs="Times New Roman"/>
        </w:rPr>
        <w:t>.</w:t>
      </w:r>
    </w:p>
    <w:p w14:paraId="08200A04" w14:textId="77777777" w:rsidR="0030118C" w:rsidRPr="00D92006" w:rsidRDefault="0030118C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Збереження науково-технічного потенціалу.</w:t>
      </w:r>
    </w:p>
    <w:p w14:paraId="502CF021" w14:textId="77777777" w:rsidR="00AA6B23" w:rsidRPr="00D92006" w:rsidRDefault="00AA6B23" w:rsidP="00AA6B23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Зміст навчальної дисципліни </w:t>
      </w:r>
    </w:p>
    <w:p w14:paraId="6704F010" w14:textId="77777777" w:rsidR="00CD2F96" w:rsidRPr="00D92006" w:rsidRDefault="00D1706E" w:rsidP="00D92006">
      <w:pPr>
        <w:ind w:firstLine="709"/>
        <w:rPr>
          <w:sz w:val="24"/>
          <w:szCs w:val="24"/>
        </w:rPr>
      </w:pPr>
      <w:r w:rsidRPr="00D92006">
        <w:rPr>
          <w:sz w:val="24"/>
          <w:szCs w:val="24"/>
        </w:rPr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25"/>
        <w:gridCol w:w="2409"/>
        <w:gridCol w:w="1985"/>
        <w:gridCol w:w="1740"/>
      </w:tblGrid>
      <w:tr w:rsidR="00D1706E" w:rsidRPr="00D92006" w14:paraId="7D49BFF5" w14:textId="77777777" w:rsidTr="00B50FCF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437A79FE" w14:textId="77777777" w:rsidR="00D1706E" w:rsidRPr="00D92006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1769222"/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5" w:type="dxa"/>
            <w:vMerge w:val="restart"/>
            <w:shd w:val="clear" w:color="auto" w:fill="D9D9D9"/>
            <w:vAlign w:val="center"/>
          </w:tcPr>
          <w:p w14:paraId="4CA6D97E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7F296E8" w14:textId="77777777" w:rsidR="00D1706E" w:rsidRPr="00D92006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Програмні результати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70941DD7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Основні завдання</w:t>
            </w:r>
          </w:p>
        </w:tc>
      </w:tr>
      <w:tr w:rsidR="00D1706E" w:rsidRPr="00D92006" w14:paraId="499B43D3" w14:textId="77777777" w:rsidTr="00B50FCF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15607C7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C7514D1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2AC6042" w14:textId="77777777" w:rsidR="00D1706E" w:rsidRPr="00D92006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9F57EA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14:paraId="6A08626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EB3B074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</w:t>
            </w:r>
          </w:p>
          <w:p w14:paraId="2E85445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D1706E" w:rsidRPr="00D92006" w14:paraId="440D9BBE" w14:textId="77777777" w:rsidTr="00B50FCF">
        <w:trPr>
          <w:trHeight w:val="359"/>
        </w:trPr>
        <w:tc>
          <w:tcPr>
            <w:tcW w:w="681" w:type="dxa"/>
          </w:tcPr>
          <w:p w14:paraId="6485D26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7CE60166" w14:textId="150AB863" w:rsidR="00D1706E" w:rsidRPr="00D92006" w:rsidRDefault="008B2773" w:rsidP="00B5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Предмет, задачі і зміст біомеханіки. Розвиток біомеханіки як науки</w:t>
            </w:r>
          </w:p>
        </w:tc>
        <w:tc>
          <w:tcPr>
            <w:tcW w:w="2409" w:type="dxa"/>
            <w:vAlign w:val="center"/>
          </w:tcPr>
          <w:p w14:paraId="1ED09E8B" w14:textId="5D24B4D3" w:rsidR="00D1706E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EF0F8" w14:textId="19DF87D2" w:rsidR="00CE5EC1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94F35F6" w14:textId="702B6FF9" w:rsidR="00CE5EC1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40556CBE" w14:textId="0BAA40B9" w:rsidR="00D1706E" w:rsidRPr="00D92006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</w:p>
        </w:tc>
        <w:tc>
          <w:tcPr>
            <w:tcW w:w="1740" w:type="dxa"/>
            <w:vAlign w:val="center"/>
          </w:tcPr>
          <w:p w14:paraId="283994C9" w14:textId="3B600F9F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9C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1706E" w:rsidRPr="00D92006" w14:paraId="65EB21F7" w14:textId="77777777" w:rsidTr="00B50FCF">
        <w:trPr>
          <w:trHeight w:val="621"/>
        </w:trPr>
        <w:tc>
          <w:tcPr>
            <w:tcW w:w="681" w:type="dxa"/>
          </w:tcPr>
          <w:p w14:paraId="591C8EC1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379D6DF0" w14:textId="04D799FB" w:rsidR="00D1706E" w:rsidRPr="00D92006" w:rsidRDefault="008B2773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Тіло людини як біомеханічна система</w:t>
            </w:r>
          </w:p>
        </w:tc>
        <w:tc>
          <w:tcPr>
            <w:tcW w:w="2409" w:type="dxa"/>
            <w:vAlign w:val="center"/>
          </w:tcPr>
          <w:p w14:paraId="2D8F5247" w14:textId="3778B515" w:rsidR="00D1706E" w:rsidRPr="00D92006" w:rsidRDefault="00D43F6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542935" w14:textId="0391CB67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DBDD808" w14:textId="06E4BEB4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3D47FF71" w14:textId="2DBD428D" w:rsidR="00D1706E" w:rsidRPr="00D92006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0E1F6826" w14:textId="08A6BAF6" w:rsidR="00D1706E" w:rsidRPr="00D92006" w:rsidRDefault="002559C8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06E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1706E" w:rsidRPr="00D92006" w14:paraId="5E48AC0C" w14:textId="77777777" w:rsidTr="00FD1B77">
        <w:trPr>
          <w:trHeight w:val="756"/>
        </w:trPr>
        <w:tc>
          <w:tcPr>
            <w:tcW w:w="681" w:type="dxa"/>
          </w:tcPr>
          <w:p w14:paraId="0882E85C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2118CCEB" w14:textId="6FE2C3D5" w:rsidR="00D1706E" w:rsidRPr="00D92006" w:rsidRDefault="008B2773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Біомеханічні особливості м'язів</w:t>
            </w:r>
          </w:p>
        </w:tc>
        <w:tc>
          <w:tcPr>
            <w:tcW w:w="2409" w:type="dxa"/>
            <w:vAlign w:val="center"/>
          </w:tcPr>
          <w:p w14:paraId="4F7A0F63" w14:textId="77777777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50EFE"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AD35C3" w14:textId="673AE912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50EFE"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65AA594F" w14:textId="77777777" w:rsidR="008B2773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F51CED" w14:textId="478F75E3" w:rsidR="00D1706E" w:rsidRPr="00D92006" w:rsidRDefault="00A85336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№4</w:t>
            </w:r>
          </w:p>
        </w:tc>
        <w:tc>
          <w:tcPr>
            <w:tcW w:w="1740" w:type="dxa"/>
            <w:vAlign w:val="center"/>
          </w:tcPr>
          <w:p w14:paraId="0C63733D" w14:textId="1C9E734C" w:rsidR="00D1706E" w:rsidRPr="00D92006" w:rsidRDefault="002559C8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6E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1706E" w:rsidRPr="00D92006" w14:paraId="34801258" w14:textId="77777777" w:rsidTr="00B50FCF">
        <w:trPr>
          <w:trHeight w:val="362"/>
        </w:trPr>
        <w:tc>
          <w:tcPr>
            <w:tcW w:w="681" w:type="dxa"/>
          </w:tcPr>
          <w:p w14:paraId="24FD2DBD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1FD07C49" w14:textId="6522E8F6" w:rsidR="00D1706E" w:rsidRPr="00D92006" w:rsidRDefault="008B2773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Динамічні особливості сили в рухах людини</w:t>
            </w:r>
          </w:p>
        </w:tc>
        <w:tc>
          <w:tcPr>
            <w:tcW w:w="2409" w:type="dxa"/>
            <w:vAlign w:val="center"/>
          </w:tcPr>
          <w:p w14:paraId="1C3CC115" w14:textId="47A89CBD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1C7FDD2" w14:textId="2A91ECBB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00051D0" w14:textId="44F1B7DA" w:rsidR="00A85336" w:rsidRPr="00D92006" w:rsidRDefault="00D43F6E" w:rsidP="00FD1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C2FBEBF" w14:textId="070F120F" w:rsidR="00D1706E" w:rsidRPr="00D92006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74B3F" w:rsidRPr="00D9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B050DF" w14:textId="698C72F8" w:rsidR="00A85336" w:rsidRPr="008B2773" w:rsidRDefault="00A85336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74B3F" w:rsidRPr="00D9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642"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81B25A6" w14:textId="4977CA2D" w:rsidR="00D1706E" w:rsidRPr="00D92006" w:rsidRDefault="002559C8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B3F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27"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8B2773" w:rsidRPr="00D92006" w14:paraId="27E12A13" w14:textId="77777777" w:rsidTr="00B50FCF">
        <w:trPr>
          <w:trHeight w:val="359"/>
        </w:trPr>
        <w:tc>
          <w:tcPr>
            <w:tcW w:w="681" w:type="dxa"/>
          </w:tcPr>
          <w:p w14:paraId="304C86EC" w14:textId="77777777" w:rsidR="008B2773" w:rsidRPr="00D92006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02E0D41F" w14:textId="5E18FE45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Характеристики рухів людини</w:t>
            </w:r>
            <w:r w:rsidR="00255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9C8" w:rsidRPr="008B2773">
              <w:rPr>
                <w:rFonts w:ascii="Times New Roman" w:hAnsi="Times New Roman" w:cs="Times New Roman"/>
                <w:sz w:val="24"/>
                <w:szCs w:val="24"/>
              </w:rPr>
              <w:t>Кінематичні особливості рухів людини</w:t>
            </w:r>
          </w:p>
        </w:tc>
        <w:tc>
          <w:tcPr>
            <w:tcW w:w="2409" w:type="dxa"/>
            <w:vAlign w:val="center"/>
          </w:tcPr>
          <w:p w14:paraId="4A41E565" w14:textId="77777777" w:rsidR="002559C8" w:rsidRPr="00D92006" w:rsidRDefault="002559C8" w:rsidP="002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0A24D6" w14:textId="77777777" w:rsidR="002559C8" w:rsidRPr="00D92006" w:rsidRDefault="002559C8" w:rsidP="002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6364836" w14:textId="443ED125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7CF3C4" w14:textId="5D4F4D94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551AAC4" w14:textId="77777777" w:rsidR="008B2773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9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AC67E1" w14:textId="4910E89C" w:rsidR="002559C8" w:rsidRPr="00D92006" w:rsidRDefault="002559C8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  <w:tc>
          <w:tcPr>
            <w:tcW w:w="1740" w:type="dxa"/>
            <w:vAlign w:val="center"/>
          </w:tcPr>
          <w:p w14:paraId="691A0FE8" w14:textId="20136AF8" w:rsidR="008B2773" w:rsidRPr="00D92006" w:rsidRDefault="002559C8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773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4444B349" w14:textId="77777777" w:rsidTr="00B50FCF">
        <w:trPr>
          <w:trHeight w:val="362"/>
        </w:trPr>
        <w:tc>
          <w:tcPr>
            <w:tcW w:w="681" w:type="dxa"/>
          </w:tcPr>
          <w:p w14:paraId="0B092374" w14:textId="053AD654" w:rsidR="008B2773" w:rsidRPr="00D92006" w:rsidRDefault="002559C8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78A1BD1A" w14:textId="3F8FFE7F" w:rsidR="008B2773" w:rsidRPr="00D92006" w:rsidRDefault="008B2773" w:rsidP="008B2773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Сили відносно біомеханічної системи</w:t>
            </w:r>
          </w:p>
        </w:tc>
        <w:tc>
          <w:tcPr>
            <w:tcW w:w="2409" w:type="dxa"/>
            <w:vAlign w:val="center"/>
          </w:tcPr>
          <w:p w14:paraId="6FE095D7" w14:textId="135F9A2F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E13BA4" w14:textId="6B7BBC5B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75B10BE3" w14:textId="3822CA67" w:rsidR="008B2773" w:rsidRPr="008B2773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center"/>
          </w:tcPr>
          <w:p w14:paraId="2421EB18" w14:textId="2C83BAE8" w:rsidR="008B2773" w:rsidRPr="00D92006" w:rsidRDefault="002559C8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2773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03CC64D2" w14:textId="77777777" w:rsidTr="00B50FCF">
        <w:trPr>
          <w:trHeight w:val="359"/>
        </w:trPr>
        <w:tc>
          <w:tcPr>
            <w:tcW w:w="681" w:type="dxa"/>
          </w:tcPr>
          <w:p w14:paraId="1A9EE0DF" w14:textId="68181C13" w:rsidR="008B2773" w:rsidRPr="00D92006" w:rsidRDefault="002559C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</w:tcPr>
          <w:p w14:paraId="5C258D52" w14:textId="56C7E183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Біодинаміка локомоцій переміщень у воді, на воді, повітрі. Вид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переміщень</w:t>
            </w:r>
          </w:p>
        </w:tc>
        <w:tc>
          <w:tcPr>
            <w:tcW w:w="2409" w:type="dxa"/>
            <w:vAlign w:val="center"/>
          </w:tcPr>
          <w:p w14:paraId="27AB797A" w14:textId="687E7F61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600C5E" w14:textId="38D73040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C76431" w14:textId="17959331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575B70F5" w14:textId="704C2690" w:rsidR="008B2773" w:rsidRPr="00D92006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, Практичне заняття №1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center"/>
          </w:tcPr>
          <w:p w14:paraId="6A0959F1" w14:textId="09B676D5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630EB147" w14:textId="77777777" w:rsidTr="00B50FCF">
        <w:trPr>
          <w:trHeight w:val="359"/>
        </w:trPr>
        <w:tc>
          <w:tcPr>
            <w:tcW w:w="681" w:type="dxa"/>
          </w:tcPr>
          <w:p w14:paraId="53447FD7" w14:textId="44325E15" w:rsidR="008B2773" w:rsidRPr="00D92006" w:rsidRDefault="002559C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05E933C0" w14:textId="0905365B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73">
              <w:rPr>
                <w:rFonts w:ascii="Times New Roman" w:hAnsi="Times New Roman" w:cs="Times New Roman"/>
                <w:sz w:val="24"/>
                <w:szCs w:val="24"/>
              </w:rPr>
              <w:t>Біомеханічні основи техніки спортивних вправ</w:t>
            </w:r>
          </w:p>
        </w:tc>
        <w:tc>
          <w:tcPr>
            <w:tcW w:w="2409" w:type="dxa"/>
            <w:vAlign w:val="center"/>
          </w:tcPr>
          <w:p w14:paraId="5E72FBA7" w14:textId="3793324A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C2D2AA1" w14:textId="19900411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2538705E" w14:textId="468E6212" w:rsidR="002676FD" w:rsidRPr="008B2773" w:rsidRDefault="008B2773" w:rsidP="002676F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013B829F" w14:textId="723E4C3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17BBF4AC" w14:textId="77777777" w:rsidTr="00B50FCF">
        <w:trPr>
          <w:trHeight w:val="359"/>
        </w:trPr>
        <w:tc>
          <w:tcPr>
            <w:tcW w:w="681" w:type="dxa"/>
          </w:tcPr>
          <w:p w14:paraId="4F159474" w14:textId="2DC2B25E" w:rsidR="008B2773" w:rsidRPr="00D92006" w:rsidRDefault="002559C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09ECFE7C" w14:textId="77777777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Модульна контрольна</w:t>
            </w:r>
          </w:p>
          <w:p w14:paraId="63EB9471" w14:textId="77777777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409" w:type="dxa"/>
            <w:vAlign w:val="center"/>
          </w:tcPr>
          <w:p w14:paraId="5FAA9222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161E743D" w14:textId="1A0F4B21" w:rsidR="008B2773" w:rsidRPr="00D92006" w:rsidRDefault="002676FD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vAlign w:val="center"/>
          </w:tcPr>
          <w:p w14:paraId="295E0A40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17 тиждень</w:t>
            </w:r>
          </w:p>
        </w:tc>
      </w:tr>
      <w:tr w:rsidR="008B2773" w:rsidRPr="00D92006" w14:paraId="58BDD6C8" w14:textId="77777777" w:rsidTr="00B50FCF">
        <w:trPr>
          <w:trHeight w:val="359"/>
        </w:trPr>
        <w:tc>
          <w:tcPr>
            <w:tcW w:w="681" w:type="dxa"/>
          </w:tcPr>
          <w:p w14:paraId="20A61F89" w14:textId="6D588999" w:rsidR="008B2773" w:rsidRPr="00D92006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2559C8"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</w:p>
        </w:tc>
        <w:tc>
          <w:tcPr>
            <w:tcW w:w="2825" w:type="dxa"/>
          </w:tcPr>
          <w:p w14:paraId="20149553" w14:textId="77777777" w:rsidR="008B2773" w:rsidRPr="00D92006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09" w:type="dxa"/>
            <w:vAlign w:val="center"/>
          </w:tcPr>
          <w:p w14:paraId="50B160BA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3FD895AA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2F26948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18 тиждень</w:t>
            </w:r>
          </w:p>
        </w:tc>
      </w:tr>
      <w:bookmarkEnd w:id="1"/>
    </w:tbl>
    <w:p w14:paraId="05E59897" w14:textId="77777777" w:rsidR="00D1706E" w:rsidRPr="00D92006" w:rsidRDefault="00D1706E" w:rsidP="00CD2F96">
      <w:pPr>
        <w:rPr>
          <w:sz w:val="24"/>
          <w:szCs w:val="24"/>
        </w:rPr>
      </w:pPr>
    </w:p>
    <w:p w14:paraId="541B9BD7" w14:textId="259C635F" w:rsidR="00EE7C05" w:rsidRPr="00D92006" w:rsidRDefault="00EE7C05" w:rsidP="00FD1B77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Модульна контрольна робота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біоінженерії для вирішення проблем, пов’язаних зі здоров’ям та якістю життя людини</w:t>
      </w:r>
      <w:r w:rsidR="00C55642" w:rsidRPr="00D92006">
        <w:rPr>
          <w:rFonts w:ascii="Times New Roman" w:hAnsi="Times New Roman" w:cs="Times New Roman"/>
        </w:rPr>
        <w:t>.</w:t>
      </w:r>
    </w:p>
    <w:p w14:paraId="42366FC8" w14:textId="77777777" w:rsidR="003E4CF9" w:rsidRPr="00D92006" w:rsidRDefault="003E4CF9" w:rsidP="00EE7C05">
      <w:pPr>
        <w:pStyle w:val="af1"/>
        <w:spacing w:before="6"/>
        <w:ind w:left="426"/>
        <w:jc w:val="both"/>
        <w:rPr>
          <w:rFonts w:ascii="Times New Roman" w:hAnsi="Times New Roman" w:cs="Times New Roman"/>
        </w:rPr>
      </w:pPr>
    </w:p>
    <w:p w14:paraId="3D6B1BFB" w14:textId="77777777" w:rsidR="008B16FE" w:rsidRPr="00D92006" w:rsidRDefault="008B16FE" w:rsidP="008B16FE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Навчальні матеріали та ресурси</w:t>
      </w:r>
    </w:p>
    <w:p w14:paraId="4CAC23C7" w14:textId="77777777" w:rsidR="00FD1B77" w:rsidRPr="00735D99" w:rsidRDefault="00FD1B77" w:rsidP="00FD1B77">
      <w:pPr>
        <w:ind w:left="720"/>
        <w:jc w:val="both"/>
        <w:rPr>
          <w:b/>
          <w:bCs/>
          <w:sz w:val="24"/>
          <w:szCs w:val="24"/>
        </w:rPr>
      </w:pPr>
      <w:r w:rsidRPr="00735D99">
        <w:rPr>
          <w:b/>
          <w:bCs/>
          <w:sz w:val="24"/>
          <w:szCs w:val="24"/>
        </w:rPr>
        <w:t>Базова література:</w:t>
      </w:r>
    </w:p>
    <w:p w14:paraId="02E56B61" w14:textId="77777777" w:rsidR="00FD1B77" w:rsidRDefault="00FD1B77" w:rsidP="00FD1B77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bookmarkStart w:id="2" w:name="_Hlk79966735"/>
      <w:r w:rsidRPr="007B507D">
        <w:rPr>
          <w:bCs/>
          <w:sz w:val="24"/>
          <w:szCs w:val="24"/>
        </w:rPr>
        <w:t>Донской Д. Д. Биомеханика / Д. Д. Донской. – М.: "Просвещение", 1975. – 239 с.</w:t>
      </w:r>
    </w:p>
    <w:p w14:paraId="365512CC" w14:textId="77777777" w:rsidR="00FD1B77" w:rsidRDefault="00FD1B77" w:rsidP="00FD1B77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Зациорский В. М. Биомеханика двигательного аппарата человека / В. М. Зациорский, А. С. Аруин, В. Н. Селуянов. – М.: Физкультура и спорт, 1981. – 143 с.</w:t>
      </w:r>
    </w:p>
    <w:p w14:paraId="78BEFC8B" w14:textId="77777777" w:rsidR="00FD1B77" w:rsidRDefault="00FD1B77" w:rsidP="00FD1B77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Донской Д. Д. Биомеханика / Д. Д. Донской, В. М. Зациорский. – М.: Физкультура и спорт, 1979. – 264 с.</w:t>
      </w:r>
    </w:p>
    <w:p w14:paraId="51EB4892" w14:textId="13F0C0E8" w:rsidR="00FD1B77" w:rsidRDefault="00FD1B77" w:rsidP="00FD1B77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Григор'єва Л. І. Основи біофізики і біомеханіки : навч. посіб. / Л. І. Григор'єва, Ю. А. Томілін; Чорномор. держ. ун-т ім. Петра Могили. -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Миколаїв : Вид-во ЧДУ ім. Петра Могили, 2011. - 297 c.</w:t>
      </w:r>
    </w:p>
    <w:p w14:paraId="16254C97" w14:textId="4EE26283" w:rsidR="002676FD" w:rsidRDefault="002676FD" w:rsidP="00FD1B77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2676FD">
        <w:rPr>
          <w:bCs/>
          <w:sz w:val="24"/>
          <w:szCs w:val="24"/>
        </w:rPr>
        <w:t>16.</w:t>
      </w:r>
      <w:r w:rsidRPr="002676FD">
        <w:rPr>
          <w:bCs/>
          <w:sz w:val="24"/>
          <w:szCs w:val="24"/>
        </w:rPr>
        <w:tab/>
        <w:t>Лапутін А.М., Носко М.О., Кашуба В.О. Біомеханічні основи техніки фізичних впарв. - К.: Наук. світ, 2001. - 201 с.</w:t>
      </w:r>
    </w:p>
    <w:p w14:paraId="041D67F4" w14:textId="77777777" w:rsidR="00FD1B77" w:rsidRPr="007B507D" w:rsidRDefault="00FD1B77" w:rsidP="00FD1B77">
      <w:pPr>
        <w:pStyle w:val="a0"/>
        <w:ind w:left="709"/>
        <w:jc w:val="both"/>
        <w:rPr>
          <w:bCs/>
          <w:sz w:val="24"/>
          <w:szCs w:val="24"/>
        </w:rPr>
      </w:pPr>
    </w:p>
    <w:p w14:paraId="4A4BEE6B" w14:textId="77777777" w:rsidR="00FD1B77" w:rsidRPr="00735D99" w:rsidRDefault="00FD1B77" w:rsidP="00FD1B77">
      <w:pPr>
        <w:pStyle w:val="a0"/>
        <w:ind w:left="0" w:firstLine="709"/>
        <w:jc w:val="both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>Додаткова література:</w:t>
      </w:r>
    </w:p>
    <w:p w14:paraId="5E064F7E" w14:textId="77777777" w:rsidR="00FD1B77" w:rsidRPr="007B507D" w:rsidRDefault="00FD1B77" w:rsidP="00FD1B77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Энока Р.М. Основы кинезиологии (перевод с английского). – К.: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Олимпийская литература, 2000. – 399 с.</w:t>
      </w:r>
    </w:p>
    <w:p w14:paraId="33247FB2" w14:textId="77777777" w:rsidR="00FD1B77" w:rsidRPr="007B507D" w:rsidRDefault="00FD1B77" w:rsidP="00FD1B77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Музика Ф. Анатомія людини : навч. посіб. / Федір Музика,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Мирослава Гриньків, Тетяна Куцериб. – Л. : ЛДУФК, 2014. – 360 с. – ISBN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978-966-2328-70-7.</w:t>
      </w:r>
    </w:p>
    <w:p w14:paraId="1A43B139" w14:textId="77777777" w:rsidR="00FD1B77" w:rsidRDefault="00FD1B77" w:rsidP="00FD1B77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4. O’Sullivan S., Schmitz T. Physical Rehabilitation: Assessment and</w:t>
      </w:r>
      <w:r w:rsidRPr="007B507D">
        <w:rPr>
          <w:bCs/>
          <w:sz w:val="24"/>
          <w:szCs w:val="24"/>
          <w:lang w:val="en-US"/>
        </w:rPr>
        <w:t xml:space="preserve"> </w:t>
      </w:r>
      <w:r w:rsidRPr="007B507D">
        <w:rPr>
          <w:bCs/>
          <w:sz w:val="24"/>
          <w:szCs w:val="24"/>
        </w:rPr>
        <w:t>Treatment. – 4th ed. – Philadelphia: F.A. Davis, 2000</w:t>
      </w:r>
    </w:p>
    <w:p w14:paraId="31F29E37" w14:textId="5DEA12E1" w:rsidR="00FD1B77" w:rsidRDefault="00FD1B77" w:rsidP="00FD1B77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Скляренко Є.Т. Травматологія і ортопедія: Підруч. для студ. Вищих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мед. навч. закл. – К.: Здоров’я, 2005. – 384 с.</w:t>
      </w:r>
    </w:p>
    <w:p w14:paraId="77E33307" w14:textId="3D86D245" w:rsidR="002676FD" w:rsidRDefault="002676FD" w:rsidP="002676F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2676FD">
        <w:rPr>
          <w:bCs/>
          <w:sz w:val="24"/>
          <w:szCs w:val="24"/>
        </w:rPr>
        <w:t>20.</w:t>
      </w:r>
      <w:r w:rsidRPr="002676FD">
        <w:rPr>
          <w:bCs/>
          <w:sz w:val="24"/>
          <w:szCs w:val="24"/>
        </w:rPr>
        <w:tab/>
        <w:t>Нока Р.М. Основы кинезиологии. - К.: Олимпийская литература, 1998.</w:t>
      </w:r>
      <w:r>
        <w:rPr>
          <w:bCs/>
          <w:sz w:val="24"/>
          <w:szCs w:val="24"/>
        </w:rPr>
        <w:t xml:space="preserve"> </w:t>
      </w:r>
    </w:p>
    <w:p w14:paraId="6D88B9E2" w14:textId="50EA6B30" w:rsidR="002676FD" w:rsidRDefault="002676FD" w:rsidP="002676FD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2676FD">
        <w:rPr>
          <w:bCs/>
          <w:sz w:val="24"/>
          <w:szCs w:val="24"/>
        </w:rPr>
        <w:t>17.</w:t>
      </w:r>
      <w:r w:rsidRPr="002676FD">
        <w:rPr>
          <w:bCs/>
          <w:sz w:val="24"/>
          <w:szCs w:val="24"/>
        </w:rPr>
        <w:tab/>
        <w:t>Фомин Н.А., Вавилов Ю.М. Физиологические основы двигательной активности. - М.: ФитС, 1991. - 224 с.</w:t>
      </w:r>
    </w:p>
    <w:p w14:paraId="4C1EE82E" w14:textId="77777777" w:rsidR="002676FD" w:rsidRDefault="002676F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bookmarkEnd w:id="2"/>
    <w:p w14:paraId="6B430DDF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Навчальний контент</w:t>
      </w:r>
    </w:p>
    <w:p w14:paraId="06781755" w14:textId="77777777" w:rsidR="004A6336" w:rsidRPr="00D9200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Методика</w:t>
      </w:r>
      <w:r w:rsidR="00F51B26" w:rsidRPr="00D92006">
        <w:rPr>
          <w:rFonts w:ascii="Times New Roman" w:hAnsi="Times New Roman"/>
        </w:rPr>
        <w:t xml:space="preserve"> опанування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4D1575" w:rsidRPr="00D92006">
        <w:rPr>
          <w:rFonts w:ascii="Times New Roman" w:hAnsi="Times New Roman"/>
        </w:rPr>
        <w:t xml:space="preserve"> </w:t>
      </w:r>
      <w:r w:rsidR="00087AFC" w:rsidRPr="00D92006">
        <w:rPr>
          <w:rFonts w:ascii="Times New Roman" w:hAnsi="Times New Roman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9"/>
        <w:gridCol w:w="690"/>
        <w:gridCol w:w="694"/>
        <w:gridCol w:w="694"/>
        <w:gridCol w:w="694"/>
        <w:gridCol w:w="553"/>
        <w:gridCol w:w="692"/>
        <w:gridCol w:w="12"/>
        <w:gridCol w:w="680"/>
        <w:gridCol w:w="12"/>
        <w:gridCol w:w="676"/>
        <w:gridCol w:w="16"/>
        <w:gridCol w:w="615"/>
      </w:tblGrid>
      <w:tr w:rsidR="003E4CF9" w:rsidRPr="00D92006" w14:paraId="77266FB0" w14:textId="77777777" w:rsidTr="00052A0F">
        <w:trPr>
          <w:cantSplit/>
          <w:tblHeader/>
        </w:trPr>
        <w:tc>
          <w:tcPr>
            <w:tcW w:w="1602" w:type="pct"/>
            <w:vMerge w:val="restart"/>
            <w:vAlign w:val="center"/>
          </w:tcPr>
          <w:p w14:paraId="4823B9F9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3398" w:type="pct"/>
            <w:gridSpan w:val="13"/>
            <w:vAlign w:val="center"/>
          </w:tcPr>
          <w:p w14:paraId="1DA251B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Кількість годин</w:t>
            </w:r>
          </w:p>
        </w:tc>
      </w:tr>
      <w:tr w:rsidR="003E4CF9" w:rsidRPr="00D92006" w14:paraId="6C04B04C" w14:textId="77777777" w:rsidTr="00687D48">
        <w:trPr>
          <w:cantSplit/>
          <w:trHeight w:val="145"/>
          <w:tblHeader/>
        </w:trPr>
        <w:tc>
          <w:tcPr>
            <w:tcW w:w="1602" w:type="pct"/>
            <w:vMerge/>
            <w:vAlign w:val="center"/>
          </w:tcPr>
          <w:p w14:paraId="18979D57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0B7BC363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Всього</w:t>
            </w:r>
          </w:p>
        </w:tc>
        <w:tc>
          <w:tcPr>
            <w:tcW w:w="3050" w:type="pct"/>
            <w:gridSpan w:val="12"/>
            <w:vAlign w:val="center"/>
          </w:tcPr>
          <w:p w14:paraId="260369F5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у тому числі</w:t>
            </w:r>
          </w:p>
        </w:tc>
      </w:tr>
      <w:tr w:rsidR="003E4CF9" w:rsidRPr="00D92006" w14:paraId="2BACF43B" w14:textId="77777777" w:rsidTr="00687D48">
        <w:trPr>
          <w:cantSplit/>
          <w:trHeight w:val="405"/>
          <w:tblHeader/>
        </w:trPr>
        <w:tc>
          <w:tcPr>
            <w:tcW w:w="1602" w:type="pct"/>
            <w:vMerge/>
            <w:vAlign w:val="center"/>
          </w:tcPr>
          <w:p w14:paraId="0AEC3AB7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23952F9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2D4E59D1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31D86ABD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568396E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1140BEE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Індивідуальні заняття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7BE8C3D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СРС</w:t>
            </w:r>
          </w:p>
        </w:tc>
      </w:tr>
      <w:tr w:rsidR="003E4CF9" w:rsidRPr="00D92006" w14:paraId="7FC15025" w14:textId="77777777" w:rsidTr="00052A0F">
        <w:trPr>
          <w:cantSplit/>
          <w:tblHeader/>
        </w:trPr>
        <w:tc>
          <w:tcPr>
            <w:tcW w:w="1602" w:type="pct"/>
            <w:vMerge/>
          </w:tcPr>
          <w:p w14:paraId="2522440B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2E990DD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40B50BFC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7C998754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28E997F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Комп. практ.</w:t>
            </w:r>
          </w:p>
        </w:tc>
        <w:tc>
          <w:tcPr>
            <w:tcW w:w="350" w:type="pct"/>
            <w:gridSpan w:val="2"/>
            <w:vMerge/>
          </w:tcPr>
          <w:p w14:paraId="24783268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3232786E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5542D3B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4370FF64" w14:textId="77777777" w:rsidTr="00052A0F">
        <w:trPr>
          <w:cantSplit/>
          <w:trHeight w:val="1742"/>
          <w:tblHeader/>
        </w:trPr>
        <w:tc>
          <w:tcPr>
            <w:tcW w:w="1602" w:type="pct"/>
            <w:vMerge/>
          </w:tcPr>
          <w:p w14:paraId="362CA9E2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6A7E021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7F24098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248E1E3E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7B2AEBC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38A4983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1D7095A8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032A046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DF8C4D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4BA4D7A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  <w:vAlign w:val="center"/>
          </w:tcPr>
          <w:p w14:paraId="0DF32221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3EF05A5B" w14:textId="77777777" w:rsidTr="00052A0F">
        <w:tc>
          <w:tcPr>
            <w:tcW w:w="1602" w:type="pct"/>
          </w:tcPr>
          <w:p w14:paraId="61026A08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34AA926B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0EBFE0B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721CE87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5A0F9744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232AEAC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407E0E1E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7</w:t>
            </w:r>
          </w:p>
        </w:tc>
      </w:tr>
      <w:tr w:rsidR="002676FD" w:rsidRPr="00D92006" w14:paraId="4785DD55" w14:textId="77777777" w:rsidTr="00132F81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D83" w14:textId="1AD648BE" w:rsidR="002676FD" w:rsidRPr="00D92006" w:rsidRDefault="002676FD" w:rsidP="002676F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задачі і зміст біомеханіки. Розвиток біомеханіки як науки</w:t>
            </w:r>
          </w:p>
        </w:tc>
        <w:tc>
          <w:tcPr>
            <w:tcW w:w="349" w:type="pct"/>
            <w:vAlign w:val="center"/>
          </w:tcPr>
          <w:p w14:paraId="678F8602" w14:textId="57220431" w:rsidR="002676FD" w:rsidRPr="00D92006" w:rsidRDefault="002A20D0" w:rsidP="002676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0814D625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267EDA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08142F6E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96C3EB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8ADDAD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60B0B847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69A5DA5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B078BB0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B86A573" w14:textId="20A5D4C5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6FD" w:rsidRPr="00D92006" w14:paraId="0D7FCFEC" w14:textId="77777777" w:rsidTr="00132F81">
        <w:trPr>
          <w:trHeight w:val="112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453" w14:textId="123A4D3A" w:rsidR="002676FD" w:rsidRPr="00D92006" w:rsidRDefault="002676FD" w:rsidP="002676F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Тіло людини як біомеханічна система</w:t>
            </w:r>
          </w:p>
        </w:tc>
        <w:tc>
          <w:tcPr>
            <w:tcW w:w="349" w:type="pct"/>
          </w:tcPr>
          <w:p w14:paraId="1D467B2D" w14:textId="27838137" w:rsidR="002676FD" w:rsidRPr="00D92006" w:rsidRDefault="002A20D0" w:rsidP="002676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33F02D1D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FFF7B1E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722EF9D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24F18FB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F7DF87A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EB2290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3DBDD2F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C13B67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410A468" w14:textId="7B6FCB32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6FD" w:rsidRPr="00D92006" w14:paraId="28DBCD82" w14:textId="77777777" w:rsidTr="00132F81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5AA" w14:textId="6F49F3E7" w:rsidR="002676FD" w:rsidRPr="00D92006" w:rsidRDefault="002676FD" w:rsidP="002676F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Біомеханічні особливості м'язів</w:t>
            </w:r>
          </w:p>
        </w:tc>
        <w:tc>
          <w:tcPr>
            <w:tcW w:w="349" w:type="pct"/>
          </w:tcPr>
          <w:p w14:paraId="06DB5F29" w14:textId="77777777" w:rsidR="002676FD" w:rsidRPr="00D92006" w:rsidRDefault="002676FD" w:rsidP="002676FD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28DE59E0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52A9FC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F4027A6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5B3DF879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3722CD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7E2E5F95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415DB87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593A26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6BC9695C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4</w:t>
            </w:r>
          </w:p>
        </w:tc>
      </w:tr>
      <w:tr w:rsidR="002676FD" w:rsidRPr="00D92006" w14:paraId="6EE1A038" w14:textId="77777777" w:rsidTr="00132F81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B09" w14:textId="539EE421" w:rsidR="002676FD" w:rsidRPr="00D92006" w:rsidRDefault="002676FD" w:rsidP="002676F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Динамічні особливості сили в рухах людини</w:t>
            </w:r>
          </w:p>
        </w:tc>
        <w:tc>
          <w:tcPr>
            <w:tcW w:w="349" w:type="pct"/>
          </w:tcPr>
          <w:p w14:paraId="0D7F14B3" w14:textId="77777777" w:rsidR="002676FD" w:rsidRPr="00D92006" w:rsidRDefault="002676FD" w:rsidP="002676FD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5F49D4FE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E7CF66E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0B06B1DB" w14:textId="117814E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1AE1D48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64A250AC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1FDC155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EEEB478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68E2A38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6F6A33F" w14:textId="65CC068C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6FD" w:rsidRPr="00D92006" w14:paraId="0990E7D5" w14:textId="77777777" w:rsidTr="00132F81">
        <w:trPr>
          <w:trHeight w:val="98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C1" w14:textId="3B491165" w:rsidR="002676FD" w:rsidRPr="00D92006" w:rsidRDefault="002676FD" w:rsidP="002676FD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рухів людини</w:t>
            </w:r>
            <w:r w:rsidR="002559C8">
              <w:rPr>
                <w:sz w:val="24"/>
                <w:szCs w:val="24"/>
              </w:rPr>
              <w:t xml:space="preserve">. </w:t>
            </w:r>
            <w:r w:rsidR="002559C8" w:rsidRPr="002559C8">
              <w:rPr>
                <w:sz w:val="24"/>
                <w:szCs w:val="24"/>
              </w:rPr>
              <w:t>Кінематичні особливості рухів людини</w:t>
            </w:r>
          </w:p>
        </w:tc>
        <w:tc>
          <w:tcPr>
            <w:tcW w:w="349" w:type="pct"/>
          </w:tcPr>
          <w:p w14:paraId="1F67D33B" w14:textId="77777777" w:rsidR="002676FD" w:rsidRPr="00D92006" w:rsidRDefault="002676FD" w:rsidP="002676FD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6D1F4A69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4767F06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0F40423" w14:textId="13D31D03" w:rsidR="002676FD" w:rsidRPr="00D92006" w:rsidRDefault="002559C8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1C4F8F5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33A5079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5F2E0C52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9B81E1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CD25147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B850802" w14:textId="06D8588D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76FD" w:rsidRPr="00D92006" w14:paraId="1A5A302F" w14:textId="77777777" w:rsidTr="00132F81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D259" w14:textId="647AD413" w:rsidR="002676FD" w:rsidRPr="00D92006" w:rsidRDefault="002676FD" w:rsidP="002676FD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 відносно біомеханічної системи</w:t>
            </w:r>
          </w:p>
        </w:tc>
        <w:tc>
          <w:tcPr>
            <w:tcW w:w="349" w:type="pct"/>
          </w:tcPr>
          <w:p w14:paraId="2E7E5934" w14:textId="24130641" w:rsidR="002676FD" w:rsidRPr="00D92006" w:rsidRDefault="002A20D0" w:rsidP="002676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4030F48F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122F588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532253F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FCB964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05060E9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6A2729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11290D9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04BC30D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586AAFC" w14:textId="3E768CEA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76FD" w:rsidRPr="00D92006" w14:paraId="084B3DD9" w14:textId="77777777" w:rsidTr="00132F81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C1D" w14:textId="08DAA809" w:rsidR="002676FD" w:rsidRPr="00D92006" w:rsidRDefault="002676FD" w:rsidP="002676FD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Біодинаміка локомоцій переміщень у воді, на воді, повітрі. Види переміщень</w:t>
            </w:r>
          </w:p>
        </w:tc>
        <w:tc>
          <w:tcPr>
            <w:tcW w:w="349" w:type="pct"/>
          </w:tcPr>
          <w:p w14:paraId="77C9F17C" w14:textId="24ED5BC4" w:rsidR="002676FD" w:rsidRPr="00D92006" w:rsidRDefault="002676FD" w:rsidP="002676FD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1</w:t>
            </w:r>
            <w:r w:rsidR="002A20D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vAlign w:val="center"/>
          </w:tcPr>
          <w:p w14:paraId="194210CB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68B0135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DBA1057" w14:textId="4849E768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1611BB6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14EA07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06E53AB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38C6C36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D202A16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35FB647F" w14:textId="247B52D3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76FD" w:rsidRPr="00D92006" w14:paraId="5719F200" w14:textId="77777777" w:rsidTr="00132F81">
        <w:trPr>
          <w:trHeight w:val="1539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BEA" w14:textId="4059E2B2" w:rsidR="002676FD" w:rsidRPr="00D92006" w:rsidRDefault="002676FD" w:rsidP="002676FD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Біомеханічні основи техніки спортивних вправ</w:t>
            </w:r>
          </w:p>
        </w:tc>
        <w:tc>
          <w:tcPr>
            <w:tcW w:w="349" w:type="pct"/>
          </w:tcPr>
          <w:p w14:paraId="4222EEAF" w14:textId="77777777" w:rsidR="002676FD" w:rsidRPr="00D92006" w:rsidRDefault="002676FD" w:rsidP="002676FD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512B7EC6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CAB4B8C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27DF6A1" w14:textId="62C4D0DB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56B3DE0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E31ADD8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2E6E76D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F48FDAB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E383E04" w14:textId="77777777" w:rsidR="002676FD" w:rsidRPr="00D92006" w:rsidRDefault="002676FD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4EB028CC" w14:textId="1A2F021F" w:rsidR="002676FD" w:rsidRPr="00D92006" w:rsidRDefault="002A20D0" w:rsidP="002676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5888" w:rsidRPr="00D92006" w14:paraId="4008822F" w14:textId="77777777" w:rsidTr="00E749EE">
        <w:trPr>
          <w:trHeight w:val="207"/>
        </w:trPr>
        <w:tc>
          <w:tcPr>
            <w:tcW w:w="1602" w:type="pct"/>
          </w:tcPr>
          <w:p w14:paraId="186DD866" w14:textId="77777777" w:rsidR="00705888" w:rsidRPr="00D92006" w:rsidRDefault="00705888" w:rsidP="0070588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Модульна контрольна</w:t>
            </w:r>
          </w:p>
          <w:p w14:paraId="4913919A" w14:textId="77777777" w:rsidR="00705888" w:rsidRPr="00D92006" w:rsidRDefault="00705888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робота</w:t>
            </w:r>
          </w:p>
        </w:tc>
        <w:tc>
          <w:tcPr>
            <w:tcW w:w="349" w:type="pct"/>
          </w:tcPr>
          <w:p w14:paraId="0EC5A4E7" w14:textId="5AC5FDEE" w:rsidR="00705888" w:rsidRPr="00D92006" w:rsidRDefault="002A20D0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14:paraId="4F53F13B" w14:textId="5545581F" w:rsidR="00705888" w:rsidRPr="00D92006" w:rsidRDefault="002676FD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625A50EE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DDF94E6" w14:textId="492DBBD4" w:rsidR="00705888" w:rsidRPr="00D92006" w:rsidRDefault="002676FD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5601E9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3832576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940CABA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5AE178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2C8E38A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FCE1501" w14:textId="6FD40BB4" w:rsidR="00705888" w:rsidRPr="00D92006" w:rsidRDefault="002A20D0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5888" w:rsidRPr="00D92006" w14:paraId="786AE29A" w14:textId="77777777" w:rsidTr="00E749EE">
        <w:trPr>
          <w:trHeight w:val="207"/>
        </w:trPr>
        <w:tc>
          <w:tcPr>
            <w:tcW w:w="1602" w:type="pct"/>
          </w:tcPr>
          <w:p w14:paraId="21770F1B" w14:textId="77777777" w:rsidR="00705888" w:rsidRPr="00D92006" w:rsidRDefault="00126081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Залік</w:t>
            </w:r>
          </w:p>
        </w:tc>
        <w:tc>
          <w:tcPr>
            <w:tcW w:w="349" w:type="pct"/>
          </w:tcPr>
          <w:p w14:paraId="6F8B43F7" w14:textId="6444EC5E" w:rsidR="00705888" w:rsidRPr="00D92006" w:rsidRDefault="002A20D0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14:paraId="4CBB4DAC" w14:textId="2E1FEAA1" w:rsidR="00705888" w:rsidRPr="00D92006" w:rsidRDefault="002559C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89F8B8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BB8EE9F" w14:textId="4A5F83E7" w:rsidR="00705888" w:rsidRPr="00D92006" w:rsidRDefault="002559C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70A71A28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5A36CE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9961490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D9FC410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5315515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099D41C" w14:textId="76F2A8B0" w:rsidR="00705888" w:rsidRPr="00D92006" w:rsidRDefault="002A20D0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5888" w:rsidRPr="00D92006" w14:paraId="79517F34" w14:textId="77777777" w:rsidTr="00052A0F">
        <w:trPr>
          <w:trHeight w:val="261"/>
        </w:trPr>
        <w:tc>
          <w:tcPr>
            <w:tcW w:w="1602" w:type="pct"/>
            <w:shd w:val="clear" w:color="auto" w:fill="CCFFFF"/>
          </w:tcPr>
          <w:p w14:paraId="37842322" w14:textId="77777777" w:rsidR="00705888" w:rsidRPr="00D92006" w:rsidRDefault="00705888" w:rsidP="00705888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D92006"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344AC7C" w14:textId="63E3A14B" w:rsidR="00705888" w:rsidRPr="00D92006" w:rsidRDefault="002559C8" w:rsidP="00705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9" w:type="pct"/>
            <w:shd w:val="clear" w:color="auto" w:fill="CCFFFF"/>
          </w:tcPr>
          <w:p w14:paraId="5C9A08C8" w14:textId="0DCA9274" w:rsidR="00705888" w:rsidRPr="00D92006" w:rsidRDefault="002559C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6081" w:rsidRPr="00D920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" w:type="pct"/>
            <w:shd w:val="clear" w:color="auto" w:fill="CCFFFF"/>
          </w:tcPr>
          <w:p w14:paraId="1C4FC48A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3B339A7B" w14:textId="2CADE799" w:rsidR="00705888" w:rsidRPr="00D92006" w:rsidRDefault="002559C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1" w:type="pct"/>
            <w:shd w:val="clear" w:color="auto" w:fill="CCFFFF"/>
          </w:tcPr>
          <w:p w14:paraId="45BA2AF0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120E1341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10564D4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06F9E60C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3BFB0359" w14:textId="77777777" w:rsidR="00705888" w:rsidRPr="00D92006" w:rsidRDefault="00705888" w:rsidP="007058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CCFFFF"/>
          </w:tcPr>
          <w:p w14:paraId="27BC2E85" w14:textId="165FDA8F" w:rsidR="00705888" w:rsidRPr="00D92006" w:rsidRDefault="00126081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4</w:t>
            </w:r>
            <w:r w:rsidR="002559C8">
              <w:rPr>
                <w:b/>
                <w:sz w:val="24"/>
                <w:szCs w:val="24"/>
              </w:rPr>
              <w:t>5</w:t>
            </w:r>
          </w:p>
        </w:tc>
      </w:tr>
    </w:tbl>
    <w:p w14:paraId="4689D464" w14:textId="77777777" w:rsidR="004A6336" w:rsidRPr="00D92006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Самостійна робота студента</w:t>
      </w:r>
      <w:r w:rsidR="00F677B9" w:rsidRPr="00D92006">
        <w:rPr>
          <w:rFonts w:ascii="Times New Roman" w:hAnsi="Times New Roman"/>
        </w:rPr>
        <w:t>/аспіранта</w:t>
      </w:r>
    </w:p>
    <w:p w14:paraId="30A5ECC0" w14:textId="77777777" w:rsidR="004A6336" w:rsidRPr="00D92006" w:rsidRDefault="00843D78" w:rsidP="002A6398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В</w:t>
      </w:r>
      <w:r w:rsidR="004A6336" w:rsidRPr="00D92006">
        <w:rPr>
          <w:sz w:val="24"/>
          <w:szCs w:val="24"/>
        </w:rPr>
        <w:t>иди самостійної роботи</w:t>
      </w:r>
      <w:r w:rsidRPr="00D92006">
        <w:rPr>
          <w:sz w:val="24"/>
          <w:szCs w:val="24"/>
        </w:rPr>
        <w:t xml:space="preserve">: </w:t>
      </w:r>
      <w:r w:rsidR="004A6336" w:rsidRPr="00D92006">
        <w:rPr>
          <w:sz w:val="24"/>
          <w:szCs w:val="24"/>
        </w:rPr>
        <w:t>підготовка до аудиторних занять</w:t>
      </w:r>
      <w:r w:rsidRPr="00D92006">
        <w:rPr>
          <w:sz w:val="24"/>
          <w:szCs w:val="24"/>
        </w:rPr>
        <w:t xml:space="preserve"> здійснюється відповідно до плану дисципліни</w:t>
      </w:r>
      <w:r w:rsidR="0079119E" w:rsidRPr="00D92006">
        <w:rPr>
          <w:sz w:val="24"/>
          <w:szCs w:val="24"/>
        </w:rPr>
        <w:t xml:space="preserve">, </w:t>
      </w:r>
      <w:r w:rsidR="004A6336" w:rsidRPr="00D92006">
        <w:rPr>
          <w:sz w:val="24"/>
          <w:szCs w:val="24"/>
        </w:rPr>
        <w:t>проведення розрахунків за первинними даними, отриманими на лабораторних заняттях, розв’язок задач, написання реферату, виконання розрахункової роботи, виконання домашньої контрольної роботи тощо</w:t>
      </w:r>
      <w:r w:rsidR="00B61A9D" w:rsidRPr="00D92006">
        <w:rPr>
          <w:sz w:val="24"/>
          <w:szCs w:val="24"/>
        </w:rPr>
        <w:t xml:space="preserve"> надсилається викладачу в електронному вигляді через систему MOODLE</w:t>
      </w:r>
      <w:r w:rsidR="004A6336" w:rsidRPr="00D92006">
        <w:rPr>
          <w:sz w:val="24"/>
          <w:szCs w:val="24"/>
        </w:rPr>
        <w:t xml:space="preserve"> та </w:t>
      </w:r>
      <w:r w:rsidR="00B61A9D" w:rsidRPr="00D92006">
        <w:rPr>
          <w:sz w:val="24"/>
          <w:szCs w:val="24"/>
        </w:rPr>
        <w:t xml:space="preserve">в </w:t>
      </w:r>
      <w:r w:rsidR="004A6336" w:rsidRPr="00D92006">
        <w:rPr>
          <w:sz w:val="24"/>
          <w:szCs w:val="24"/>
        </w:rPr>
        <w:t>терміни часу</w:t>
      </w:r>
      <w:r w:rsidR="00B61A9D" w:rsidRPr="00D92006">
        <w:rPr>
          <w:sz w:val="24"/>
          <w:szCs w:val="24"/>
        </w:rPr>
        <w:t xml:space="preserve"> вказаний у системі поточного оцінювання.</w:t>
      </w:r>
    </w:p>
    <w:p w14:paraId="68785538" w14:textId="7B9CF4EC" w:rsidR="002A20D0" w:rsidRDefault="002A20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6A2C85" w14:textId="77777777" w:rsidR="00F95D78" w:rsidRPr="00D92006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Політика та контроль</w:t>
      </w:r>
    </w:p>
    <w:p w14:paraId="633AC8B9" w14:textId="77777777" w:rsidR="004A6336" w:rsidRPr="00D92006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</w:t>
      </w:r>
      <w:r w:rsidR="004A6336" w:rsidRPr="00D92006">
        <w:rPr>
          <w:rFonts w:ascii="Times New Roman" w:hAnsi="Times New Roman"/>
        </w:rPr>
        <w:t>олітика навчальної дисципліни</w:t>
      </w:r>
      <w:r w:rsidR="00087AFC" w:rsidRPr="00D92006">
        <w:rPr>
          <w:rFonts w:ascii="Times New Roman" w:hAnsi="Times New Roman"/>
        </w:rPr>
        <w:t xml:space="preserve"> (освітнього компонента)</w:t>
      </w:r>
    </w:p>
    <w:p w14:paraId="61335C50" w14:textId="77777777" w:rsidR="006924BB" w:rsidRPr="00D92006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358DDCDD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0A69539D" w14:textId="77777777" w:rsidR="006924BB" w:rsidRPr="00D92006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05B96CC1" w14:textId="77777777" w:rsidR="006924BB" w:rsidRPr="00D92006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Штрафні бали</w:t>
            </w:r>
          </w:p>
        </w:tc>
      </w:tr>
      <w:tr w:rsidR="006924BB" w:rsidRPr="00D92006" w14:paraId="055F9536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1E5EDF55" w14:textId="77777777" w:rsidR="006924BB" w:rsidRPr="00D92006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38AA7993" w14:textId="77777777" w:rsidR="006924BB" w:rsidRPr="00D92006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7F06D0FE" w14:textId="77777777" w:rsidR="006924BB" w:rsidRPr="00D92006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438CA340" w14:textId="77777777" w:rsidR="006924BB" w:rsidRPr="00D92006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6924BB" w:rsidRPr="00D92006" w14:paraId="685399DF" w14:textId="77777777" w:rsidTr="006924BB">
        <w:trPr>
          <w:trHeight w:val="309"/>
        </w:trPr>
        <w:tc>
          <w:tcPr>
            <w:tcW w:w="3263" w:type="dxa"/>
          </w:tcPr>
          <w:p w14:paraId="3EEBEC9E" w14:textId="77777777" w:rsidR="006924BB" w:rsidRPr="00D92006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1558" w:type="dxa"/>
          </w:tcPr>
          <w:p w14:paraId="7BE1457B" w14:textId="31B09A96" w:rsidR="006924BB" w:rsidRPr="00D92006" w:rsidRDefault="002A20D0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бали</w:t>
            </w:r>
          </w:p>
        </w:tc>
        <w:tc>
          <w:tcPr>
            <w:tcW w:w="3263" w:type="dxa"/>
          </w:tcPr>
          <w:p w14:paraId="0C3388F5" w14:textId="77777777" w:rsidR="006924BB" w:rsidRPr="00D92006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3019C97D" w14:textId="77777777" w:rsidR="006924BB" w:rsidRPr="00D92006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</w:p>
        </w:tc>
      </w:tr>
      <w:tr w:rsidR="006924BB" w:rsidRPr="00D92006" w14:paraId="058973BA" w14:textId="77777777" w:rsidTr="006924BB">
        <w:trPr>
          <w:trHeight w:val="311"/>
        </w:trPr>
        <w:tc>
          <w:tcPr>
            <w:tcW w:w="3263" w:type="dxa"/>
          </w:tcPr>
          <w:p w14:paraId="6A42FB91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Своєчасне написання МКР</w:t>
            </w:r>
          </w:p>
        </w:tc>
        <w:tc>
          <w:tcPr>
            <w:tcW w:w="1558" w:type="dxa"/>
          </w:tcPr>
          <w:p w14:paraId="26B9D7AC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4293ADD6" w14:textId="6B2223D8" w:rsidR="006924BB" w:rsidRPr="00D92006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написання МКР</w:t>
            </w:r>
          </w:p>
        </w:tc>
        <w:tc>
          <w:tcPr>
            <w:tcW w:w="1524" w:type="dxa"/>
          </w:tcPr>
          <w:p w14:paraId="3680C81B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6924BB" w:rsidRPr="00D92006" w14:paraId="14579222" w14:textId="77777777" w:rsidTr="006924BB">
        <w:trPr>
          <w:trHeight w:val="311"/>
        </w:trPr>
        <w:tc>
          <w:tcPr>
            <w:tcW w:w="3263" w:type="dxa"/>
          </w:tcPr>
          <w:p w14:paraId="052957BA" w14:textId="77777777" w:rsidR="006924BB" w:rsidRPr="00D92006" w:rsidRDefault="006924BB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Своєчасна здача іспиту</w:t>
            </w:r>
          </w:p>
        </w:tc>
        <w:tc>
          <w:tcPr>
            <w:tcW w:w="1558" w:type="dxa"/>
          </w:tcPr>
          <w:p w14:paraId="1E17340B" w14:textId="77777777" w:rsidR="006924BB" w:rsidRPr="00D92006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ів</w:t>
            </w:r>
          </w:p>
        </w:tc>
        <w:tc>
          <w:tcPr>
            <w:tcW w:w="3263" w:type="dxa"/>
          </w:tcPr>
          <w:p w14:paraId="7B3449AF" w14:textId="77777777" w:rsidR="006924BB" w:rsidRPr="00D92006" w:rsidRDefault="006924BB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Перездача іспиту</w:t>
            </w:r>
          </w:p>
        </w:tc>
        <w:tc>
          <w:tcPr>
            <w:tcW w:w="1524" w:type="dxa"/>
          </w:tcPr>
          <w:p w14:paraId="1FFBA78D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</w:tbl>
    <w:p w14:paraId="7E8DE7E2" w14:textId="77777777" w:rsidR="006924BB" w:rsidRPr="00D92006" w:rsidRDefault="006924BB" w:rsidP="002A6398">
      <w:pPr>
        <w:spacing w:before="254"/>
        <w:ind w:left="312" w:firstLine="397"/>
        <w:rPr>
          <w:b/>
          <w:color w:val="1F497D" w:themeColor="text2"/>
          <w:sz w:val="24"/>
          <w:szCs w:val="24"/>
        </w:rPr>
      </w:pPr>
      <w:r w:rsidRPr="00D92006">
        <w:rPr>
          <w:b/>
          <w:color w:val="1F497D" w:themeColor="text2"/>
          <w:sz w:val="24"/>
          <w:szCs w:val="24"/>
        </w:rPr>
        <w:t>Відвідування занять</w:t>
      </w:r>
    </w:p>
    <w:p w14:paraId="2505B886" w14:textId="77777777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>Відвідування лекцій, практичних та виїзних занять не оцінюється, за  відсутність на них нараховуються штрафні бали</w:t>
      </w:r>
      <w:r w:rsidR="0079119E" w:rsidRPr="00D9200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92006">
        <w:rPr>
          <w:rFonts w:ascii="Times New Roman" w:hAnsi="Times New Roman" w:cs="Times New Roman"/>
          <w:color w:val="auto"/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6784A40D" w14:textId="77777777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14:paraId="6696697A" w14:textId="77777777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>Тематичне завдання, яке подається на перевірку з порушенням терміну виконання – не оцінюється.</w:t>
      </w:r>
    </w:p>
    <w:p w14:paraId="33595698" w14:textId="77777777" w:rsidR="006924BB" w:rsidRPr="00D92006" w:rsidRDefault="006924BB" w:rsidP="006924BB">
      <w:pPr>
        <w:pStyle w:val="af1"/>
        <w:rPr>
          <w:rFonts w:ascii="Times New Roman" w:hAnsi="Times New Roman" w:cs="Times New Roman"/>
          <w:color w:val="244061" w:themeColor="accent1" w:themeShade="80"/>
        </w:rPr>
      </w:pPr>
    </w:p>
    <w:p w14:paraId="055BE6EE" w14:textId="77777777" w:rsidR="006924BB" w:rsidRPr="00D92006" w:rsidRDefault="0064377E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36FD4C8D">
          <v:group id="Группа 4" o:spid="_x0000_s1026" style="width:481.8pt;height:1pt;mso-position-horizontal-relative:char;mso-position-vertical-relative:line" coordsize="9636,20">
            <v:line id="Line 10" o:spid="_x0000_s1027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w10:anchorlock/>
          </v:group>
        </w:pict>
      </w:r>
    </w:p>
    <w:p w14:paraId="31B6E68B" w14:textId="77777777" w:rsidR="006924BB" w:rsidRPr="00D92006" w:rsidRDefault="006924BB" w:rsidP="002A6398">
      <w:pPr>
        <w:pStyle w:val="2"/>
        <w:spacing w:before="141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Календарний рубіжний контроль</w:t>
      </w:r>
    </w:p>
    <w:p w14:paraId="50B7312C" w14:textId="77777777" w:rsidR="006924BB" w:rsidRPr="00D92006" w:rsidRDefault="006924BB" w:rsidP="002A6398">
      <w:pPr>
        <w:pStyle w:val="af1"/>
        <w:spacing w:before="63" w:line="293" w:lineRule="auto"/>
        <w:ind w:right="-1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Проміжна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студентів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(далі</w:t>
      </w:r>
      <w:r w:rsidRPr="00D92006">
        <w:rPr>
          <w:rFonts w:ascii="Times New Roman" w:hAnsi="Times New Roman" w:cs="Times New Roman"/>
          <w:spacing w:val="-19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–</w:t>
      </w:r>
      <w:r w:rsidRPr="00D92006">
        <w:rPr>
          <w:rFonts w:ascii="Times New Roman" w:hAnsi="Times New Roman" w:cs="Times New Roman"/>
          <w:spacing w:val="-23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атестація)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є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календарним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рубіжним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D92006">
        <w:rPr>
          <w:rFonts w:ascii="Times New Roman" w:hAnsi="Times New Roman" w:cs="Times New Roman"/>
          <w:spacing w:val="25"/>
          <w:w w:val="105"/>
        </w:rPr>
        <w:t xml:space="preserve"> </w:t>
      </w:r>
      <w:r w:rsidR="0079119E" w:rsidRPr="00D92006">
        <w:rPr>
          <w:rFonts w:ascii="Times New Roman" w:hAnsi="Times New Roman" w:cs="Times New Roman"/>
          <w:w w:val="105"/>
          <w:position w:val="8"/>
        </w:rPr>
        <w:t>1</w:t>
      </w:r>
      <w:r w:rsidRPr="00D92006">
        <w:rPr>
          <w:rFonts w:ascii="Times New Roman" w:hAnsi="Times New Roman" w:cs="Times New Roman"/>
          <w:w w:val="105"/>
        </w:rPr>
        <w:t>.</w:t>
      </w: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6924BB" w:rsidRPr="00D92006" w14:paraId="2E0FC1D8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1EE63430" w14:textId="77777777" w:rsidR="006924BB" w:rsidRPr="00D92006" w:rsidRDefault="006924BB" w:rsidP="006924BB">
            <w:pPr>
              <w:pStyle w:val="TableParagraph"/>
              <w:spacing w:before="156"/>
              <w:ind w:left="2478" w:right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006CC8B1" w14:textId="77777777" w:rsidR="006924BB" w:rsidRPr="00D92006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Перша</w:t>
            </w:r>
          </w:p>
          <w:p w14:paraId="685BEB11" w14:textId="77777777" w:rsidR="006924BB" w:rsidRPr="00D92006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2955D0EE" w14:textId="77777777" w:rsidR="006924BB" w:rsidRPr="00D92006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Друга</w:t>
            </w:r>
          </w:p>
          <w:p w14:paraId="5C3D1306" w14:textId="77777777" w:rsidR="006924BB" w:rsidRPr="00D92006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</w:tr>
      <w:tr w:rsidR="006924BB" w:rsidRPr="00D92006" w14:paraId="275BDB08" w14:textId="77777777" w:rsidTr="00274DFA">
        <w:trPr>
          <w:trHeight w:val="477"/>
        </w:trPr>
        <w:tc>
          <w:tcPr>
            <w:tcW w:w="5954" w:type="dxa"/>
            <w:gridSpan w:val="3"/>
          </w:tcPr>
          <w:p w14:paraId="2D8C4E31" w14:textId="77777777" w:rsidR="006924BB" w:rsidRPr="00D92006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Термін атестації </w:t>
            </w:r>
            <w:r w:rsidR="0079119E" w:rsidRPr="00D92006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A075A7" w14:textId="77777777" w:rsidR="006924BB" w:rsidRPr="00D92006" w:rsidRDefault="006924BB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8-ий тиждень</w:t>
            </w:r>
          </w:p>
        </w:tc>
        <w:tc>
          <w:tcPr>
            <w:tcW w:w="1840" w:type="dxa"/>
          </w:tcPr>
          <w:p w14:paraId="78CE8F49" w14:textId="77777777" w:rsidR="006924BB" w:rsidRPr="00D92006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14-ий тиждень</w:t>
            </w:r>
          </w:p>
        </w:tc>
      </w:tr>
      <w:tr w:rsidR="006924BB" w:rsidRPr="00D92006" w14:paraId="41B2297F" w14:textId="77777777" w:rsidTr="00274DFA">
        <w:trPr>
          <w:trHeight w:val="405"/>
        </w:trPr>
        <w:tc>
          <w:tcPr>
            <w:tcW w:w="1704" w:type="dxa"/>
            <w:vMerge w:val="restart"/>
          </w:tcPr>
          <w:p w14:paraId="09EE90F6" w14:textId="77777777" w:rsidR="006924BB" w:rsidRPr="00D92006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Умови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203BD2AF" w14:textId="77777777" w:rsidR="006924BB" w:rsidRPr="00D92006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Поточний рейтинг </w:t>
            </w:r>
            <w:r w:rsidR="0079119E" w:rsidRPr="00D92006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0E4896" w14:textId="77777777" w:rsidR="006924BB" w:rsidRPr="00D92006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13 балів</w:t>
            </w:r>
          </w:p>
        </w:tc>
        <w:tc>
          <w:tcPr>
            <w:tcW w:w="1840" w:type="dxa"/>
          </w:tcPr>
          <w:p w14:paraId="69036121" w14:textId="77777777" w:rsidR="006924BB" w:rsidRPr="00D92006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30 балів</w:t>
            </w:r>
          </w:p>
        </w:tc>
      </w:tr>
      <w:tr w:rsidR="00274DFA" w:rsidRPr="00D92006" w14:paraId="6629B87E" w14:textId="77777777" w:rsidTr="00274DFA">
        <w:trPr>
          <w:trHeight w:val="36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6AEEC64D" w14:textId="77777777" w:rsidR="00274DFA" w:rsidRPr="00D92006" w:rsidRDefault="00274DFA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653A57A7" w14:textId="77777777" w:rsidR="00274DFA" w:rsidRPr="00D92006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0A41A03A" w14:textId="7CBE8723" w:rsidR="00274DFA" w:rsidRPr="00D92006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1-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2AC7C88" w14:textId="77777777" w:rsidR="00274DFA" w:rsidRPr="00D92006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32"/>
                <w:sz w:val="24"/>
                <w:szCs w:val="24"/>
              </w:rPr>
              <w:t>+</w:t>
            </w:r>
          </w:p>
        </w:tc>
        <w:tc>
          <w:tcPr>
            <w:tcW w:w="1840" w:type="dxa"/>
          </w:tcPr>
          <w:p w14:paraId="7E322E5E" w14:textId="77777777" w:rsidR="00274DFA" w:rsidRPr="00D92006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274DFA" w:rsidRPr="00D92006" w14:paraId="154B23CF" w14:textId="77777777" w:rsidTr="00274DFA">
        <w:trPr>
          <w:trHeight w:val="362"/>
        </w:trPr>
        <w:tc>
          <w:tcPr>
            <w:tcW w:w="1704" w:type="dxa"/>
            <w:tcBorders>
              <w:top w:val="nil"/>
            </w:tcBorders>
          </w:tcPr>
          <w:p w14:paraId="6997ACC9" w14:textId="77777777" w:rsidR="00274DFA" w:rsidRPr="00D92006" w:rsidRDefault="00274DFA" w:rsidP="006924B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7ACC9440" w14:textId="77777777" w:rsidR="00274DFA" w:rsidRPr="00D92006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05769" w14:textId="4F864BAA" w:rsidR="00274DFA" w:rsidRPr="00D92006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C0609DF" w14:textId="77777777" w:rsidR="00274DFA" w:rsidRPr="00D92006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7EB588B9" w14:textId="77777777" w:rsidR="00274DFA" w:rsidRPr="00D92006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</w:tbl>
    <w:p w14:paraId="7EA986C0" w14:textId="77777777" w:rsidR="006924BB" w:rsidRPr="00D92006" w:rsidRDefault="006924BB" w:rsidP="002A6398">
      <w:pPr>
        <w:pStyle w:val="2"/>
        <w:spacing w:before="24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Академічна доброчесність</w:t>
      </w:r>
    </w:p>
    <w:p w14:paraId="48A369B0" w14:textId="77777777" w:rsidR="006924BB" w:rsidRPr="00D92006" w:rsidRDefault="006924BB" w:rsidP="002A6398">
      <w:pPr>
        <w:pStyle w:val="af1"/>
        <w:spacing w:before="65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401A5B2E" w14:textId="77777777" w:rsidR="006924BB" w:rsidRPr="00D92006" w:rsidRDefault="006924BB" w:rsidP="002A6398">
      <w:pPr>
        <w:pStyle w:val="2"/>
        <w:spacing w:before="238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Норми етичної поведінки</w:t>
      </w:r>
    </w:p>
    <w:p w14:paraId="4E28D02C" w14:textId="77777777" w:rsidR="006924BB" w:rsidRPr="00D92006" w:rsidRDefault="006924BB" w:rsidP="002A6398">
      <w:pPr>
        <w:pStyle w:val="af1"/>
        <w:spacing w:before="64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</w:t>
      </w:r>
      <w:r w:rsidRPr="00D92006">
        <w:rPr>
          <w:rFonts w:ascii="Times New Roman" w:hAnsi="Times New Roman" w:cs="Times New Roman"/>
          <w:spacing w:val="34"/>
        </w:rPr>
        <w:t xml:space="preserve"> </w:t>
      </w:r>
      <w:r w:rsidRPr="00D92006">
        <w:rPr>
          <w:rFonts w:ascii="Times New Roman" w:hAnsi="Times New Roman" w:cs="Times New Roman"/>
        </w:rPr>
        <w:t>https://kpi.ua/code.</w:t>
      </w:r>
    </w:p>
    <w:p w14:paraId="0EC7075F" w14:textId="77777777" w:rsidR="006924BB" w:rsidRPr="00D92006" w:rsidRDefault="006924BB" w:rsidP="002A6398">
      <w:pPr>
        <w:pStyle w:val="2"/>
        <w:spacing w:before="23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lastRenderedPageBreak/>
        <w:t>Процедура оскарження результатів контрольних заходів</w:t>
      </w:r>
    </w:p>
    <w:p w14:paraId="047283C2" w14:textId="77777777" w:rsidR="006924BB" w:rsidRPr="00D92006" w:rsidRDefault="006924BB" w:rsidP="002A6398">
      <w:pPr>
        <w:pStyle w:val="af1"/>
        <w:spacing w:line="293" w:lineRule="auto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Студенти мають можливіст</w:t>
      </w:r>
      <w:r w:rsidR="0079119E" w:rsidRPr="00D92006">
        <w:rPr>
          <w:rFonts w:ascii="Times New Roman" w:hAnsi="Times New Roman" w:cs="Times New Roman"/>
        </w:rPr>
        <w:t>ь</w:t>
      </w:r>
      <w:r w:rsidRPr="00D92006">
        <w:rPr>
          <w:rFonts w:ascii="Times New Roman" w:hAnsi="Times New Roman" w:cs="Times New Roman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38355E74" w14:textId="77777777" w:rsidR="006924BB" w:rsidRPr="00D92006" w:rsidRDefault="0064377E" w:rsidP="0079119E">
      <w:pPr>
        <w:pStyle w:val="af1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 w14:anchorId="2E6E7E56">
          <v:line id="Прямая соединительная линия 10" o:spid="_x0000_s1034" style="position:absolute;z-index:-251666432;visibility:visible;mso-wrap-distance-left:0;mso-wrap-distance-top:-3e-5mm;mso-wrap-distance-right:0;mso-wrap-distance-bottom:-3e-5mm;mso-position-horizontal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2AwIAALQDAAAOAAAAZHJzL2Uyb0RvYy54bWysU0uOEzEQ3SNxB8t70kkIaKaVziwShs0A&#10;kWY4QMV2py3ctmU76WQHrJFyBK4wC5BGGuAM3Tei7HwYYIfohVWuz/OrV9Xji02tyFo4L40u6KDX&#10;p0RoZrjUy4K+vbl8ckaJD6A5KKNFQbfC04vJ40fjxuZiaCqjuHAEQbTPG1vQKgSbZ5lnlajB94wV&#10;GoOlcTUEvLplxh00iF6rbNjvP88a47h1hgnv0TvbB+kk4ZelYOFNWXoRiCoocgvpdOlcxDObjCFf&#10;OrCVZAca8A8sapAaHz1BzSAAWTn5F1QtmTPelKHHTJ2ZspRMpB6wm0H/j26uK7Ai9YLieHuSyf8/&#10;WPZ6PXdEcpwdyqOhxhm1n7v33a791t52O9J9aH+0X9sv7V37vb3rPqJ9331COwbb+4N7R7ActWys&#10;zxFyqucuqsE2+tpeGfbOE22mFeilSD3dbC2+M4gV2W8l8eItMlo0rwzHHFgFk4TdlK6OkCgZ2aT5&#10;bU/zE5tAGDoHZ8Pz0dNnlLBjLIP8WGidDy+FqUk0CqqkjtJCDusrHyIRyI8p0a3NpVQqrYfSpCno&#10;+WA0SgXeKMljMKZ5t1xMlSNriAuWvtQVRh6mReQZ+Gqfl0L71XNmpXl6pRLAXxzsAFLtbWSl9EGl&#10;KMxe4oXh27k7qoerkegf1jju3sN7qv71s01+AgAA//8DAFBLAwQUAAYACAAAACEAEOXcN9wAAAAJ&#10;AQAADwAAAGRycy9kb3ducmV2LnhtbEyPwU7DMAyG70i8Q2QkbiwtnQYqTSc0lQviAIUHyBrTRDRO&#10;1WRr2dNjxIEdf/vT78/VdvGDOOIUXSAF+SoDgdQF46hX8PH+dHMPIiZNRg+BUME3RtjWlxeVLk2Y&#10;6Q2PbeoFl1AstQKb0lhKGTuLXsdVGJF49xkmrxPHqZdm0jOX+0HeZtlGeu2IL1g94s5i99UevIL2&#10;9WXePJ9Oc3PXOh1TcrZpdkpdXy2PDyASLukfhl99VoeanfbhQCaKgXNeFIwqKPIcBAPrLF+D2P8N&#10;ZF3J8w/qHwAAAP//AwBQSwECLQAUAAYACAAAACEAtoM4kv4AAADhAQAAEwAAAAAAAAAAAAAAAAAA&#10;AAAAW0NvbnRlbnRfVHlwZXNdLnhtbFBLAQItABQABgAIAAAAIQA4/SH/1gAAAJQBAAALAAAAAAAA&#10;AAAAAAAAAC8BAABfcmVscy8ucmVsc1BLAQItABQABgAIAAAAIQDvYxB2AwIAALQDAAAOAAAAAAAA&#10;AAAAAAAAAC4CAABkcnMvZTJvRG9jLnhtbFBLAQItABQABgAIAAAAIQAQ5dw33AAAAAkBAAAPAAAA&#10;AAAAAAAAAAAAAF0EAABkcnMvZG93bnJldi54bWxQSwUGAAAAAAQABADzAAAAZgUAAAAA&#10;" strokeweight=".72pt">
            <w10:wrap type="topAndBottom" anchorx="page"/>
          </v:line>
        </w:pict>
      </w:r>
      <w:r w:rsidR="0079119E" w:rsidRPr="00D92006">
        <w:rPr>
          <w:rFonts w:ascii="Times New Roman" w:hAnsi="Times New Roman" w:cs="Times New Roman"/>
          <w:w w:val="105"/>
          <w:position w:val="6"/>
        </w:rPr>
        <w:t>1</w:t>
      </w:r>
      <w:r w:rsidR="006924BB" w:rsidRPr="00D92006">
        <w:rPr>
          <w:rFonts w:ascii="Times New Roman" w:hAnsi="Times New Roman" w:cs="Times New Roman"/>
          <w:w w:val="105"/>
          <w:position w:val="6"/>
        </w:rPr>
        <w:t xml:space="preserve"> </w:t>
      </w:r>
      <w:r w:rsidR="006924BB" w:rsidRPr="00D92006">
        <w:rPr>
          <w:rFonts w:ascii="Times New Roman" w:hAnsi="Times New Roman" w:cs="Times New Roman"/>
          <w:w w:val="105"/>
        </w:rPr>
        <w:t>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  <w:p w14:paraId="72754BB9" w14:textId="77777777" w:rsidR="006924BB" w:rsidRPr="00D92006" w:rsidRDefault="006924BB" w:rsidP="006924BB">
      <w:pPr>
        <w:pStyle w:val="af1"/>
        <w:spacing w:before="6"/>
        <w:rPr>
          <w:rFonts w:ascii="Times New Roman" w:hAnsi="Times New Roman" w:cs="Times New Roman"/>
        </w:rPr>
      </w:pPr>
    </w:p>
    <w:p w14:paraId="18E6F245" w14:textId="77777777" w:rsidR="006924BB" w:rsidRPr="00D92006" w:rsidRDefault="0064377E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4E5B7884">
          <v:group id="Группа 1" o:spid="_x0000_s1032" style="width:481.8pt;height:1pt;mso-position-horizontal-relative:char;mso-position-vertical-relative:line" coordsize="9636,20">
            <v:line id="Line 7" o:spid="_x0000_s1033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<w10:anchorlock/>
          </v:group>
        </w:pict>
      </w:r>
    </w:p>
    <w:p w14:paraId="6EE8F07E" w14:textId="77777777" w:rsidR="004A6336" w:rsidRPr="00D92006" w:rsidRDefault="004A6336" w:rsidP="002A6398">
      <w:pPr>
        <w:pStyle w:val="1"/>
        <w:spacing w:line="240" w:lineRule="auto"/>
        <w:ind w:left="0" w:firstLine="709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Види контролю та </w:t>
      </w:r>
      <w:r w:rsidR="00B40317" w:rsidRPr="00D92006">
        <w:rPr>
          <w:rFonts w:ascii="Times New Roman" w:hAnsi="Times New Roman"/>
        </w:rPr>
        <w:t xml:space="preserve">рейтингова система </w:t>
      </w:r>
      <w:r w:rsidRPr="00D92006">
        <w:rPr>
          <w:rFonts w:ascii="Times New Roman" w:hAnsi="Times New Roman"/>
        </w:rPr>
        <w:t>оцін</w:t>
      </w:r>
      <w:r w:rsidR="00B40317" w:rsidRPr="00D92006">
        <w:rPr>
          <w:rFonts w:ascii="Times New Roman" w:hAnsi="Times New Roman"/>
        </w:rPr>
        <w:t xml:space="preserve">ювання </w:t>
      </w:r>
      <w:r w:rsidRPr="00D92006">
        <w:rPr>
          <w:rFonts w:ascii="Times New Roman" w:hAnsi="Times New Roman"/>
        </w:rPr>
        <w:t>результатів навчання</w:t>
      </w:r>
      <w:r w:rsidR="00B40317" w:rsidRPr="00D92006">
        <w:rPr>
          <w:rFonts w:ascii="Times New Roman" w:hAnsi="Times New Roman"/>
        </w:rPr>
        <w:t xml:space="preserve"> (РСО)</w:t>
      </w:r>
    </w:p>
    <w:p w14:paraId="4F21D6EA" w14:textId="77777777" w:rsidR="006924BB" w:rsidRPr="00D92006" w:rsidRDefault="006924BB" w:rsidP="002A6398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i/>
        </w:rPr>
        <w:t>Модульна контрольна робота</w:t>
      </w:r>
      <w:r w:rsidRPr="00D92006">
        <w:rPr>
          <w:rFonts w:ascii="Times New Roman" w:hAnsi="Times New Roman" w:cs="Times New Roman"/>
        </w:rPr>
        <w:t xml:space="preserve">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біоінженерії для вирішення проблем, пов’язаних зі здоров’ям та якістю життя людини</w:t>
      </w:r>
      <w:r w:rsidR="0079119E" w:rsidRPr="00D92006">
        <w:rPr>
          <w:rFonts w:ascii="Times New Roman" w:hAnsi="Times New Roman" w:cs="Times New Roman"/>
        </w:rPr>
        <w:t>.</w:t>
      </w:r>
    </w:p>
    <w:p w14:paraId="603EAF70" w14:textId="77777777" w:rsidR="006924BB" w:rsidRDefault="006924BB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       </w:t>
      </w:r>
    </w:p>
    <w:p w14:paraId="5FDD531F" w14:textId="77777777" w:rsidR="006924BB" w:rsidRPr="00D92006" w:rsidRDefault="0064377E" w:rsidP="002A6398">
      <w:pPr>
        <w:pStyle w:val="1"/>
        <w:spacing w:before="1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uk-UA"/>
        </w:rPr>
        <w:pict w14:anchorId="262B4C00">
          <v:line id="Прямая соединительная линия 18" o:spid="_x0000_s1031" style="position:absolute;left:0;text-align:left;z-index:-251660288;visibility:visible;mso-wrap-distance-left:0;mso-wrap-distance-top:-3e-5mm;mso-wrap-distance-right:0;mso-wrap-distance-bottom:-3e-5mm;mso-position-horizontal-relative:page" from="55.9pt,20pt" to="19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JVAwIAALQDAAAOAAAAZHJzL2Uyb0RvYy54bWysU81uEzEQviPxDpbvZDdVgXaVTQ8J5VIg&#10;UssDTGxv1sJrW7aTTW7AGSmPwCv0AFKlAs+w+0aMnR8K3BB7sMbz8/mbb2ZHF+tGkZVwXhpd0uEg&#10;p0RoZrjUi5K+vbl8ckaJD6A5KKNFSTfC04vx40ej1hbixNRGceEIgmhftLakdQi2yDLPatGAHxgr&#10;NAYr4xoIeHWLjDtoEb1R2UmeP8ta47h1hgnv0TvdBek44VeVYOFNVXkRiCopcgvpdOmcxzMbj6BY&#10;OLC1ZHsa8A8sGpAaHz1CTSEAWTr5F1QjmTPeVGHATJOZqpJMpB6wm2H+RzfXNViRekFxvD3K5P8f&#10;LHu9mjkiOc4OJ6WhwRl1n/v3/bb71t32W9J/6H50X7sv3V33vbvrP6J9339COwa7+717S7ActWyt&#10;LxByomcuqsHW+tpeGfbOE20mNeiFSD3dbCy+M4wV2W8l8eItMpq3rwzHHFgGk4RdV66JkCgZWaf5&#10;bY7zE+tAGDqHZ/n586c4ZnaIZVAcCq3z4aUwDYlGSZXUUVooYHXlQyQCxSElurW5lEql9VCatCU9&#10;H56epgJvlOQxGNO8W8wnypEVxAVLX+oKIw/TIvIUfL3LS6Hd6jmz1Dy9UgvgL/Z2AKl2NrJSeq9S&#10;FGYn8dzwzcwd1MPVSPT3axx37+E9Vf/62cY/AQAA//8DAFBLAwQUAAYACAAAACEA/MZAWNsAAAAJ&#10;AQAADwAAAGRycy9kb3ducmV2LnhtbEyPwU7DMBBE70j8g7VI3KgTQKENcSpUhQviAIEP2MYmtojX&#10;Uew2oV/PIg5wnNnR7Jtqu/hBHM0UXSAF+SoDYagL2lGv4P3t8WoNIiYkjUMgo+DLRNjW52cVljrM&#10;9GqObeoFl1AsUYFNaSyljJ01HuMqjIb49hEmj4nl1Es94czlfpDXWVZIj474g8XR7KzpPtuDV9C+&#10;PM/F0+k0N3etw5iSs02zU+ryYnm4B5HMkv7C8IPP6FAz0z4cSEcxsM5zRk8KbjPexIGbTcHG/teQ&#10;dSX/L6i/AQAA//8DAFBLAQItABQABgAIAAAAIQC2gziS/gAAAOEBAAATAAAAAAAAAAAAAAAAAAAA&#10;AABbQ29udGVudF9UeXBlc10ueG1sUEsBAi0AFAAGAAgAAAAhADj9If/WAAAAlAEAAAsAAAAAAAAA&#10;AAAAAAAALwEAAF9yZWxzLy5yZWxzUEsBAi0AFAAGAAgAAAAhAGPZ0lUDAgAAtAMAAA4AAAAAAAAA&#10;AAAAAAAALgIAAGRycy9lMm9Eb2MueG1sUEsBAi0AFAAGAAgAAAAhAPzGQFjbAAAACQEAAA8AAAAA&#10;AAAAAAAAAAAAXQQAAGRycy9kb3ducmV2LnhtbFBLBQYAAAAABAAEAPMAAABlBQAAAAA=&#10;" strokeweight=".72pt">
            <w10:wrap type="topAndBottom" anchorx="page"/>
          </v:line>
        </w:pict>
      </w:r>
      <w:r w:rsidR="006924BB" w:rsidRPr="00D92006">
        <w:rPr>
          <w:rFonts w:ascii="Times New Roman" w:hAnsi="Times New Roman"/>
          <w:b w:val="0"/>
          <w:u w:val="thick"/>
        </w:rPr>
        <w:t xml:space="preserve">  </w:t>
      </w:r>
      <w:r w:rsidR="006924BB" w:rsidRPr="00D92006">
        <w:rPr>
          <w:rFonts w:ascii="Times New Roman" w:hAnsi="Times New Roman"/>
          <w:u w:val="thick"/>
        </w:rPr>
        <w:t>Система оцінювання</w:t>
      </w:r>
    </w:p>
    <w:p w14:paraId="48CABAA2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6D8FB9A2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2466A1AF" w14:textId="77777777" w:rsidR="006924BB" w:rsidRPr="00D92006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14:paraId="10557F55" w14:textId="77777777" w:rsidR="006924BB" w:rsidRPr="00D92006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B02A1AB" w14:textId="77777777" w:rsidR="006924BB" w:rsidRPr="00D92006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6F00E307" w14:textId="77777777" w:rsidR="006924BB" w:rsidRPr="00D92006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8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10126F71" w14:textId="77777777" w:rsidR="006924BB" w:rsidRPr="00D92006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Ваговий</w:t>
            </w:r>
          </w:p>
          <w:p w14:paraId="2E4A0B1B" w14:textId="77777777" w:rsidR="006924BB" w:rsidRPr="00D92006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6998E877" w14:textId="77777777" w:rsidR="006924BB" w:rsidRPr="00D92006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2A1B1F62" w14:textId="77777777" w:rsidR="006924BB" w:rsidRPr="00D92006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</w:tr>
      <w:tr w:rsidR="006924BB" w:rsidRPr="00D92006" w14:paraId="385A88E2" w14:textId="77777777" w:rsidTr="002A6398">
        <w:trPr>
          <w:trHeight w:val="381"/>
        </w:trPr>
        <w:tc>
          <w:tcPr>
            <w:tcW w:w="564" w:type="dxa"/>
          </w:tcPr>
          <w:p w14:paraId="3DD15D2F" w14:textId="77777777" w:rsidR="006924BB" w:rsidRPr="00D92006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23F0AC1E" w14:textId="77777777" w:rsidR="006924BB" w:rsidRPr="00D92006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6307BEC8" w14:textId="416640CE" w:rsidR="006924BB" w:rsidRPr="00D92006" w:rsidRDefault="002A20D0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B2EEE3A" w14:textId="6DA4910B" w:rsidR="006924BB" w:rsidRPr="00D92006" w:rsidRDefault="002A20D0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1275EC4F" w14:textId="18A7A1AF" w:rsidR="006924BB" w:rsidRPr="00D92006" w:rsidRDefault="002A20D0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50F73FE1" w14:textId="5AB99AE0" w:rsidR="006924BB" w:rsidRPr="00D92006" w:rsidRDefault="002A20D0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24BB" w:rsidRPr="00D92006" w14:paraId="5A39C7FC" w14:textId="77777777" w:rsidTr="002A6398">
        <w:trPr>
          <w:trHeight w:val="383"/>
        </w:trPr>
        <w:tc>
          <w:tcPr>
            <w:tcW w:w="564" w:type="dxa"/>
          </w:tcPr>
          <w:p w14:paraId="04422065" w14:textId="77777777" w:rsidR="006924BB" w:rsidRPr="00D92006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77E17172" w14:textId="77777777" w:rsidR="006924BB" w:rsidRPr="00D92006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1ECA0971" w14:textId="4267FBCA" w:rsidR="006924BB" w:rsidRPr="00D92006" w:rsidRDefault="00807452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7D90499" w14:textId="0B4A2988" w:rsidR="006924BB" w:rsidRPr="00D92006" w:rsidRDefault="00807452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6B924589" w14:textId="77777777" w:rsidR="006924BB" w:rsidRPr="00D92006" w:rsidRDefault="00807452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5827E72" w14:textId="14E9366C" w:rsidR="006924BB" w:rsidRPr="00D92006" w:rsidRDefault="005B28F1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4BB" w:rsidRPr="00D92006" w14:paraId="76F05878" w14:textId="77777777" w:rsidTr="002A6398">
        <w:trPr>
          <w:trHeight w:val="381"/>
        </w:trPr>
        <w:tc>
          <w:tcPr>
            <w:tcW w:w="564" w:type="dxa"/>
          </w:tcPr>
          <w:p w14:paraId="599D1E09" w14:textId="42C00343" w:rsidR="006924BB" w:rsidRPr="00D92006" w:rsidRDefault="002A20D0" w:rsidP="006924BB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7B961F66" w14:textId="77777777" w:rsidR="006924BB" w:rsidRPr="00D92006" w:rsidRDefault="006924BB" w:rsidP="006924BB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Дистанційне навчання/Наукова діяльність</w:t>
            </w:r>
          </w:p>
        </w:tc>
        <w:tc>
          <w:tcPr>
            <w:tcW w:w="849" w:type="dxa"/>
          </w:tcPr>
          <w:p w14:paraId="493F8DFB" w14:textId="7A7EA029" w:rsidR="006924BB" w:rsidRPr="00D92006" w:rsidRDefault="002A20D0" w:rsidP="00807452">
            <w:pPr>
              <w:pStyle w:val="TableParagraph"/>
              <w:spacing w:before="14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636AED3" w14:textId="65234547" w:rsidR="006924BB" w:rsidRPr="00D92006" w:rsidRDefault="002A20D0" w:rsidP="006924BB">
            <w:pPr>
              <w:pStyle w:val="TableParagraph"/>
              <w:spacing w:before="1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1ADDA9EC" w14:textId="77777777" w:rsidR="006924BB" w:rsidRPr="00D92006" w:rsidRDefault="00807452" w:rsidP="005B28F1">
            <w:pPr>
              <w:pStyle w:val="TableParagraph"/>
              <w:spacing w:before="1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4CC9156" w14:textId="604EBD95" w:rsidR="006924BB" w:rsidRPr="00D92006" w:rsidRDefault="002A20D0" w:rsidP="006924BB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BB" w:rsidRPr="00D92006" w14:paraId="1B88B97A" w14:textId="77777777" w:rsidTr="002A6398">
        <w:trPr>
          <w:trHeight w:val="381"/>
        </w:trPr>
        <w:tc>
          <w:tcPr>
            <w:tcW w:w="564" w:type="dxa"/>
          </w:tcPr>
          <w:p w14:paraId="7D7EF7B0" w14:textId="3F305127" w:rsidR="006924BB" w:rsidRPr="00D92006" w:rsidRDefault="002A20D0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0AF12423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849" w:type="dxa"/>
          </w:tcPr>
          <w:p w14:paraId="6003F64E" w14:textId="77777777" w:rsidR="006924BB" w:rsidRPr="00D92006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30CF2E5" w14:textId="77777777" w:rsidR="006924BB" w:rsidRPr="00D92006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14:paraId="72CEE586" w14:textId="77777777" w:rsidR="006924BB" w:rsidRPr="00D92006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6483793" w14:textId="77777777" w:rsidR="006924BB" w:rsidRPr="00D92006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</w:tr>
      <w:tr w:rsidR="006924BB" w:rsidRPr="00D92006" w14:paraId="1EE6B41A" w14:textId="77777777" w:rsidTr="002A6398">
        <w:trPr>
          <w:trHeight w:val="381"/>
        </w:trPr>
        <w:tc>
          <w:tcPr>
            <w:tcW w:w="564" w:type="dxa"/>
          </w:tcPr>
          <w:p w14:paraId="67404433" w14:textId="77777777" w:rsidR="006924BB" w:rsidRPr="00D92006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2785524A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  <w:tc>
          <w:tcPr>
            <w:tcW w:w="1274" w:type="dxa"/>
          </w:tcPr>
          <w:p w14:paraId="40B29ABA" w14:textId="77777777" w:rsidR="006924BB" w:rsidRPr="00D92006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</w:tbl>
    <w:p w14:paraId="13981DD1" w14:textId="77777777" w:rsidR="006924BB" w:rsidRPr="00D92006" w:rsidRDefault="006924BB" w:rsidP="006924BB">
      <w:pPr>
        <w:pStyle w:val="af1"/>
        <w:spacing w:before="8"/>
        <w:ind w:left="426"/>
        <w:rPr>
          <w:rFonts w:ascii="Times New Roman" w:hAnsi="Times New Roman" w:cs="Times New Roman"/>
          <w:b/>
          <w:u w:val="single"/>
        </w:rPr>
      </w:pPr>
    </w:p>
    <w:p w14:paraId="4DBCA2A2" w14:textId="77777777" w:rsidR="005B28F1" w:rsidRPr="00D92006" w:rsidRDefault="005B28F1" w:rsidP="002A6398">
      <w:pPr>
        <w:pStyle w:val="13"/>
        <w:spacing w:after="280" w:line="288" w:lineRule="auto"/>
        <w:ind w:firstLine="389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color w:val="000000"/>
          <w:sz w:val="24"/>
          <w:szCs w:val="24"/>
        </w:rPr>
        <w:t>Результати оголошуються кожному студенту окремо у присутності або в дистанційній формі (у системі Moodle або е-поштою).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4762061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B7F42C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41F153A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77E125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93276B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5BFF1A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64A02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4A1D35B5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989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BAD5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57BE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E0E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BF55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E962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321A6CB8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4A2D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8FF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CF79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4AC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8498C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A304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0A401FBB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A02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161FD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909BF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787E7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8681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D7A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36864D2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038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2D89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8BE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F4EA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8B7B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C925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454DFB3D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74B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9614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невірна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CD1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D847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076AA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4DF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0F069979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C37A3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F584E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9E5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B3A61F8" w14:textId="77777777" w:rsidR="005B28F1" w:rsidRDefault="005B28F1" w:rsidP="005B28F1">
      <w:pPr>
        <w:spacing w:after="83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782AED13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E025362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A45A0DB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C38CB9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9E87957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683CBA2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7D53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1DFD61F4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5F32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E05BF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контрольні запитання в онлайн-системі Webex або Zoom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3D6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3DAD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EB1D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B6C1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B28F1" w:rsidRPr="00D92006" w14:paraId="09632A7C" w14:textId="77777777" w:rsidTr="005B28F1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93B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60D7F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тести у системі Moodle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A850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E37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6DB4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569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28F1" w:rsidRPr="00D92006" w14:paraId="1586C5E5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8BDF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C607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Вчасність проходження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B01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43D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174E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E0F1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787AF016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2AD6B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3C9CC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6E8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F59662B" w14:textId="77777777" w:rsidR="002A6398" w:rsidRPr="00D92006" w:rsidRDefault="002A6398" w:rsidP="005B28F1">
      <w:pPr>
        <w:spacing w:after="41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2A1FF0B4" w14:textId="77777777" w:rsidTr="005B28F1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B141EF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3B3E27" w14:textId="77777777" w:rsidR="005B28F1" w:rsidRPr="00D92006" w:rsidRDefault="005B28F1" w:rsidP="005B28F1">
            <w:pPr>
              <w:pStyle w:val="af7"/>
              <w:ind w:firstLine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CC06D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F2FCB3C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794BF2D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D6E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0DFA755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027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6016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824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41B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D452D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A9A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2532BB33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34EE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EAD5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AAF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D1C5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5F2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A31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34751250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4C5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0D9D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67E5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A50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F68B7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FB4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4DDFF558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450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0FFB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4DE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0CA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36705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415AA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15E73631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421F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B0E9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 правильна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AAC9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CF84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E5FB6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BCB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09C0A5A4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6AAA0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C982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52A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9F374E" w14:textId="77777777" w:rsidR="006924BB" w:rsidRPr="00D92006" w:rsidRDefault="0064377E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pict w14:anchorId="660F72FD">
          <v:line id="Прямая соединительная линия 17" o:spid="_x0000_s1030" style="position:absolute;left:0;text-align:left;z-index:-251648000;visibility:visible;mso-wrap-distance-left:0;mso-wrap-distance-top:-3e-5mm;mso-wrap-distance-right:0;mso-wrap-distance-bottom:-3e-5mm;mso-position-horizontal-relative:page;mso-position-vertical-relative:text" from="55.9pt,19.95pt" to="26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B7AwIAALQDAAAOAAAAZHJzL2Uyb0RvYy54bWysU0uOEzEQ3SNxB8t70kkUArTSmUXCsBkg&#10;0gwHqNjutIXbtmwnneyANVKOwBVYgDTSAGfovhFl58MAO0QvrHJ9nl+9qp5cbGtFNsJ5aXRBB70+&#10;JUIzw6VeFfTNzeWjp5T4AJqDMloUdCc8vZg+fDBpbC6GpjKKC0cQRPu8sQWtQrB5lnlWiRp8z1ih&#10;MVgaV0PAq1tl3EGD6LXKhv3+OGuM49YZJrxH7/wQpNOEX5aChddl6UUgqqDILaTTpXMZz2w6gXzl&#10;wFaSHWnAP7CoQWp89Aw1hwBk7eRfULVkznhThh4zdWbKUjKResBuBv0/urmuwIrUC4rj7Vkm//9g&#10;2avNwhHJcXZPKNFQ44zaT927bt9+az93e9K9b3+0X9sv7W37vb3tPqB9131EOwbbu6N7T7ActWys&#10;zxFyphcuqsG2+tpeGfbWE21mFeiVSD3d7Cy+M4gV2W8l8eItMlo2Lw3HHFgHk4Tdlq6OkCgZ2ab5&#10;7c7zE9tAGDqH42F/PHpMCTvFMshPhdb58EKYmkSjoErqKC3ksLnyIRKB/JQS3dpcSqXSeihNmoI+&#10;G4xGqcAbJXkMxjTvVsuZcmQDccHSl7rCyP20iDwHXx3yUuiwes6sNU+vVAL486MdQKqDjayUPqoU&#10;hTlIvDR8t3An9XA1Ev3jGsfdu39P1b9+tulPAAAA//8DAFBLAwQUAAYACAAAACEAMao09N0AAAAJ&#10;AQAADwAAAGRycy9kb3ducmV2LnhtbEyPwU7DMBBE70j8g7VI3KiTQgsNcSpUhQviAIEPcGMTW8Tr&#10;KN42oV/PIg5wnJ3RzNtyO4deHO2YfEQF+SIDYbGNxmOn4P3t8eoORCKNRvcRrYIvm2BbnZ+VujBx&#10;wld7bKgTXIKp0Aoc0VBImVpng06LOFhk7yOOQRPLsZNm1BOXh14us2wtg/bIC04Pduds+9kcgoLm&#10;5XlaP51OU33beJ2IvKvrnVKXF/PDPQiyM/2F4Qef0aFipn08oEmiZ53njE4KrjcbEBxYLW9WIPa/&#10;B1mV8v8H1TcAAAD//wMAUEsBAi0AFAAGAAgAAAAhALaDOJL+AAAA4QEAABMAAAAAAAAAAAAAAAAA&#10;AAAAAFtDb250ZW50X1R5cGVzXS54bWxQSwECLQAUAAYACAAAACEAOP0h/9YAAACUAQAACwAAAAAA&#10;AAAAAAAAAAAvAQAAX3JlbHMvLnJlbHNQSwECLQAUAAYACAAAACEAol/AewMCAAC0AwAADgAAAAAA&#10;AAAAAAAAAAAuAgAAZHJzL2Uyb0RvYy54bWxQSwECLQAUAAYACAAAACEAMao09N0AAAAJAQAADwAA&#10;AAAAAAAAAAAAAABdBAAAZHJzL2Rvd25yZXYueG1sUEsFBgAAAAAEAAQA8wAAAGcFAAAAAA==&#10;" strokeweight=".72pt">
            <w10:wrap type="topAndBottom" anchorx="page"/>
          </v:line>
        </w:pict>
      </w:r>
      <w:r w:rsidR="006924BB" w:rsidRPr="00D92006"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  <w:t>Семестрова атестація студентів</w:t>
      </w:r>
      <w:r w:rsidR="006924BB"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92006" w14:paraId="2DA321EC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19840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BC2F5" w14:textId="77777777" w:rsidR="005B28F1" w:rsidRPr="00D92006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Критерій</w:t>
            </w:r>
          </w:p>
        </w:tc>
      </w:tr>
      <w:tr w:rsidR="005B28F1" w:rsidRPr="00D92006" w14:paraId="7C502EB0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2A4E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EEC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DB046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RD &gt; 60</w:t>
            </w:r>
          </w:p>
        </w:tc>
      </w:tr>
      <w:tr w:rsidR="005B28F1" w:rsidRPr="00D92006" w14:paraId="4C2423EE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1E29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DC70F" w14:textId="77777777" w:rsidR="005B28F1" w:rsidRPr="00D92006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A852F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92006" w14:paraId="470B902E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342B8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5DD7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3E881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Кількість балів 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Р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vertAlign w:val="subscript"/>
                <w:lang w:eastAsia="uk-UA" w:bidi="uk-UA"/>
              </w:rPr>
              <w:t>МО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д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</w:t>
            </w:r>
          </w:p>
        </w:tc>
      </w:tr>
      <w:tr w:rsidR="005B28F1" w:rsidRPr="00D92006" w14:paraId="1EDCFD51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6FD2B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B26E7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1BF2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Кількість балів R</w:t>
            </w:r>
            <w:r w:rsidRPr="00D92006">
              <w:rPr>
                <w:rFonts w:eastAsia="Calibri"/>
                <w:color w:val="000000"/>
                <w:sz w:val="24"/>
                <w:szCs w:val="24"/>
                <w:vertAlign w:val="subscript"/>
                <w:lang w:eastAsia="uk-UA" w:bidi="uk-UA"/>
              </w:rPr>
              <w:t>3An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60</w:t>
            </w:r>
          </w:p>
        </w:tc>
      </w:tr>
    </w:tbl>
    <w:p w14:paraId="1EEEBD35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sz w:val="24"/>
          <w:szCs w:val="24"/>
        </w:rPr>
      </w:pPr>
    </w:p>
    <w:p w14:paraId="47DD573F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Додаткові умови допуску до екзамену/заліку:</w:t>
      </w:r>
    </w:p>
    <w:p w14:paraId="1168E02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1. Виконання практичних робіт;</w:t>
      </w:r>
    </w:p>
    <w:p w14:paraId="7F6D2BC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2. Позитивний результат першої атестації та другої атестації;</w:t>
      </w:r>
    </w:p>
    <w:p w14:paraId="1A36A202" w14:textId="77777777" w:rsidR="006924BB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3. Відвідування 60% лекційних занять.</w:t>
      </w:r>
    </w:p>
    <w:p w14:paraId="3CF1D94E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252A501E" w14:textId="77777777" w:rsidR="006924BB" w:rsidRPr="00D92006" w:rsidRDefault="0064377E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21ED15D7">
          <v:group id="Группа 6" o:spid="_x0000_s1028" style="width:481.8pt;height:1pt;mso-position-horizontal-relative:char;mso-position-vertical-relative:line" coordsize="9636,20">
            <v:line id="Line 14" o:spid="_x0000_s1029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<w10:anchorlock/>
          </v:group>
        </w:pict>
      </w:r>
    </w:p>
    <w:p w14:paraId="63504D03" w14:textId="77777777" w:rsidR="001B1E74" w:rsidRDefault="001B1E74" w:rsidP="006924BB">
      <w:pPr>
        <w:pStyle w:val="af1"/>
        <w:spacing w:before="141" w:after="49"/>
        <w:ind w:left="312"/>
        <w:rPr>
          <w:rFonts w:ascii="Times New Roman" w:hAnsi="Times New Roman" w:cs="Times New Roman"/>
          <w:w w:val="105"/>
        </w:rPr>
      </w:pPr>
    </w:p>
    <w:p w14:paraId="1AA75C2F" w14:textId="77777777" w:rsidR="001B1E74" w:rsidRDefault="001B1E74" w:rsidP="006924BB">
      <w:pPr>
        <w:pStyle w:val="af1"/>
        <w:spacing w:before="141" w:after="49"/>
        <w:ind w:left="312"/>
        <w:rPr>
          <w:rFonts w:ascii="Times New Roman" w:hAnsi="Times New Roman" w:cs="Times New Roman"/>
          <w:w w:val="105"/>
        </w:rPr>
      </w:pPr>
    </w:p>
    <w:p w14:paraId="218846BA" w14:textId="47CBDC23" w:rsidR="002A20D0" w:rsidRDefault="002A20D0">
      <w:pPr>
        <w:spacing w:line="240" w:lineRule="auto"/>
        <w:rPr>
          <w:rFonts w:eastAsia="Calibri"/>
          <w:w w:val="105"/>
          <w:sz w:val="24"/>
          <w:szCs w:val="24"/>
          <w:lang w:eastAsia="uk-UA" w:bidi="uk-UA"/>
        </w:rPr>
      </w:pPr>
      <w:r>
        <w:rPr>
          <w:w w:val="105"/>
        </w:rPr>
        <w:br w:type="page"/>
      </w:r>
    </w:p>
    <w:p w14:paraId="28C69579" w14:textId="77777777" w:rsidR="006924BB" w:rsidRPr="00D92006" w:rsidRDefault="006924BB" w:rsidP="006924BB">
      <w:pPr>
        <w:pStyle w:val="af1"/>
        <w:spacing w:before="141" w:after="49"/>
        <w:ind w:left="312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lastRenderedPageBreak/>
        <w:t xml:space="preserve">Таблиця переведення рейтингових балів до оцінок за університетською шкалою </w:t>
      </w:r>
      <w:r w:rsidRPr="00D92006">
        <w:rPr>
          <w:rFonts w:ascii="Times New Roman" w:hAnsi="Times New Roman" w:cs="Times New Roman"/>
          <w:w w:val="105"/>
          <w:position w:val="8"/>
        </w:rPr>
        <w:t>2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92006" w14:paraId="0F0DE2F5" w14:textId="77777777" w:rsidTr="006924BB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65610498" w14:textId="77777777" w:rsidR="006924BB" w:rsidRPr="00D92006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55FA198D" w14:textId="77777777" w:rsidR="006924BB" w:rsidRPr="00D92006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Оцінка за</w:t>
            </w:r>
          </w:p>
          <w:p w14:paraId="76B32A5C" w14:textId="77777777" w:rsidR="006924BB" w:rsidRPr="00D92006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26CFA17" w14:textId="77777777" w:rsidR="006924BB" w:rsidRPr="00D92006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</w:t>
            </w:r>
          </w:p>
          <w:p w14:paraId="39C32922" w14:textId="77777777" w:rsidR="006924BB" w:rsidRPr="00D92006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оцінки «автоматом»</w:t>
            </w:r>
          </w:p>
        </w:tc>
      </w:tr>
      <w:tr w:rsidR="006924BB" w:rsidRPr="00D92006" w14:paraId="2379C9A3" w14:textId="77777777" w:rsidTr="006924BB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02C" w14:textId="77777777" w:rsidR="006924BB" w:rsidRPr="00D92006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2F" w14:textId="77777777" w:rsidR="006924BB" w:rsidRPr="00D92006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E765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924BB" w:rsidRPr="00D92006" w14:paraId="37D68EC0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8AF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C94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CC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924BB" w:rsidRPr="00D92006" w14:paraId="1A5A5704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C86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E32D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0EA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924BB" w:rsidRPr="00D92006" w14:paraId="70707018" w14:textId="77777777" w:rsidTr="006924BB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0454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61E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214C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5EC561E1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42EE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1D4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2C9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022F0347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E20" w14:textId="77777777" w:rsidR="006924BB" w:rsidRPr="00D92006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636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87BB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1655D6B7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576" w14:textId="77777777" w:rsidR="006924BB" w:rsidRPr="00D92006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254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E8E" w14:textId="77777777" w:rsidR="006924BB" w:rsidRPr="00D92006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1AD7E2" w14:textId="77777777" w:rsidR="006924BB" w:rsidRPr="00D92006" w:rsidRDefault="006924BB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7ED8FC26" w14:textId="77777777" w:rsidR="006924BB" w:rsidRPr="00D92006" w:rsidRDefault="006924BB" w:rsidP="006924BB">
      <w:pPr>
        <w:pStyle w:val="2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006">
        <w:rPr>
          <w:rFonts w:ascii="Times New Roman" w:hAnsi="Times New Roman" w:cs="Times New Roman"/>
          <w:sz w:val="24"/>
          <w:szCs w:val="24"/>
        </w:rPr>
        <w:t xml:space="preserve"> 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654E322B" w14:textId="77777777" w:rsidR="006924BB" w:rsidRPr="00D92006" w:rsidRDefault="006924BB" w:rsidP="006924BB">
      <w:pPr>
        <w:rPr>
          <w:sz w:val="24"/>
          <w:szCs w:val="24"/>
        </w:rPr>
      </w:pPr>
    </w:p>
    <w:p w14:paraId="03E778E9" w14:textId="77777777" w:rsidR="00AD5593" w:rsidRPr="00D92006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Робочу програму</w:t>
      </w:r>
      <w:r w:rsidR="00AD5593" w:rsidRPr="00D92006">
        <w:rPr>
          <w:b/>
          <w:bCs/>
          <w:sz w:val="24"/>
          <w:szCs w:val="24"/>
        </w:rPr>
        <w:t xml:space="preserve"> навчальної дисципліни</w:t>
      </w:r>
      <w:r w:rsidR="00F162DC" w:rsidRPr="00D92006">
        <w:rPr>
          <w:b/>
          <w:bCs/>
          <w:sz w:val="24"/>
          <w:szCs w:val="24"/>
        </w:rPr>
        <w:t xml:space="preserve"> (силабус)</w:t>
      </w:r>
      <w:r w:rsidR="005F4692" w:rsidRPr="00D92006">
        <w:rPr>
          <w:b/>
          <w:bCs/>
          <w:sz w:val="24"/>
          <w:szCs w:val="24"/>
        </w:rPr>
        <w:t>:</w:t>
      </w:r>
    </w:p>
    <w:p w14:paraId="62163B97" w14:textId="2DA047E0" w:rsidR="00BA590A" w:rsidRPr="00D92006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С</w:t>
      </w:r>
      <w:r w:rsidR="00B47838" w:rsidRPr="00D92006">
        <w:rPr>
          <w:b/>
          <w:bCs/>
          <w:sz w:val="24"/>
          <w:szCs w:val="24"/>
        </w:rPr>
        <w:t>кладено</w:t>
      </w:r>
      <w:r w:rsidR="00B47838" w:rsidRPr="00D92006">
        <w:rPr>
          <w:sz w:val="24"/>
          <w:szCs w:val="24"/>
        </w:rPr>
        <w:t xml:space="preserve"> </w:t>
      </w:r>
      <w:r w:rsidR="002408F7">
        <w:rPr>
          <w:sz w:val="24"/>
          <w:szCs w:val="24"/>
          <w:lang w:val="ru-RU"/>
        </w:rPr>
        <w:t>доцентом</w:t>
      </w:r>
      <w:r w:rsidR="001B1E74">
        <w:rPr>
          <w:sz w:val="24"/>
          <w:szCs w:val="24"/>
        </w:rPr>
        <w:t xml:space="preserve"> кафедри ББЗЛ</w:t>
      </w:r>
      <w:r w:rsidR="00E6537F" w:rsidRPr="00D92006">
        <w:rPr>
          <w:sz w:val="24"/>
          <w:szCs w:val="24"/>
        </w:rPr>
        <w:t xml:space="preserve">, </w:t>
      </w:r>
      <w:r w:rsidR="002408F7">
        <w:rPr>
          <w:sz w:val="24"/>
          <w:szCs w:val="24"/>
          <w:lang w:val="ru-RU"/>
        </w:rPr>
        <w:t>к</w:t>
      </w:r>
      <w:r w:rsidR="00E6537F" w:rsidRPr="00D92006">
        <w:rPr>
          <w:sz w:val="24"/>
          <w:szCs w:val="24"/>
        </w:rPr>
        <w:t>.</w:t>
      </w:r>
      <w:r w:rsidR="002408F7">
        <w:rPr>
          <w:sz w:val="24"/>
          <w:szCs w:val="24"/>
          <w:lang w:val="ru-RU"/>
        </w:rPr>
        <w:t>т</w:t>
      </w:r>
      <w:r w:rsidR="00E6537F" w:rsidRPr="00D92006">
        <w:rPr>
          <w:sz w:val="24"/>
          <w:szCs w:val="24"/>
        </w:rPr>
        <w:t>.</w:t>
      </w:r>
      <w:r w:rsidR="001B1E74">
        <w:rPr>
          <w:sz w:val="24"/>
          <w:szCs w:val="24"/>
        </w:rPr>
        <w:t>н</w:t>
      </w:r>
      <w:r w:rsidR="00E6537F" w:rsidRPr="00D92006">
        <w:rPr>
          <w:sz w:val="24"/>
          <w:szCs w:val="24"/>
        </w:rPr>
        <w:t>.</w:t>
      </w:r>
      <w:r w:rsidR="00C301EF" w:rsidRPr="00D92006">
        <w:rPr>
          <w:sz w:val="24"/>
          <w:szCs w:val="24"/>
        </w:rPr>
        <w:t xml:space="preserve">, </w:t>
      </w:r>
      <w:r w:rsidR="002408F7">
        <w:rPr>
          <w:sz w:val="24"/>
          <w:szCs w:val="24"/>
          <w:lang w:val="ru-RU"/>
        </w:rPr>
        <w:t>доц</w:t>
      </w:r>
      <w:r w:rsidR="00E6537F" w:rsidRPr="00D92006">
        <w:rPr>
          <w:sz w:val="24"/>
          <w:szCs w:val="24"/>
        </w:rPr>
        <w:t>.,</w:t>
      </w:r>
      <w:r w:rsidR="00273403" w:rsidRPr="00D92006">
        <w:rPr>
          <w:sz w:val="24"/>
          <w:szCs w:val="24"/>
        </w:rPr>
        <w:t xml:space="preserve"> </w:t>
      </w:r>
      <w:r w:rsidR="002408F7">
        <w:rPr>
          <w:sz w:val="24"/>
          <w:szCs w:val="24"/>
          <w:lang w:val="ru-RU"/>
        </w:rPr>
        <w:t>Ю</w:t>
      </w:r>
      <w:r w:rsidR="001B1E74">
        <w:rPr>
          <w:sz w:val="24"/>
          <w:szCs w:val="24"/>
        </w:rPr>
        <w:t xml:space="preserve">. </w:t>
      </w:r>
      <w:r w:rsidR="002408F7">
        <w:rPr>
          <w:sz w:val="24"/>
          <w:szCs w:val="24"/>
          <w:lang w:val="ru-RU"/>
        </w:rPr>
        <w:t>В</w:t>
      </w:r>
      <w:r w:rsidR="001B1E74">
        <w:rPr>
          <w:sz w:val="24"/>
          <w:szCs w:val="24"/>
        </w:rPr>
        <w:t xml:space="preserve">. </w:t>
      </w:r>
      <w:r w:rsidR="002408F7">
        <w:rPr>
          <w:sz w:val="24"/>
          <w:szCs w:val="24"/>
          <w:lang w:val="ru-RU"/>
        </w:rPr>
        <w:t>Антоновою-Рафі</w:t>
      </w:r>
    </w:p>
    <w:p w14:paraId="09F8EB7F" w14:textId="6B53C76B" w:rsidR="00B47838" w:rsidRPr="00D92006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к</w:t>
      </w:r>
      <w:r w:rsidRPr="00D92006">
        <w:rPr>
          <w:sz w:val="24"/>
          <w:szCs w:val="24"/>
        </w:rPr>
        <w:t>афедр</w:t>
      </w:r>
      <w:r w:rsidR="00C301EF" w:rsidRPr="00D92006">
        <w:rPr>
          <w:sz w:val="24"/>
          <w:szCs w:val="24"/>
        </w:rPr>
        <w:t>ою</w:t>
      </w:r>
      <w:r w:rsidRPr="00D92006">
        <w:rPr>
          <w:sz w:val="24"/>
          <w:szCs w:val="24"/>
        </w:rPr>
        <w:t xml:space="preserve"> </w:t>
      </w:r>
      <w:r w:rsidR="002408F7">
        <w:rPr>
          <w:sz w:val="24"/>
          <w:szCs w:val="24"/>
        </w:rPr>
        <w:t>ББЗЛ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(</w:t>
      </w:r>
      <w:r w:rsidR="00BA590A" w:rsidRPr="00D92006">
        <w:rPr>
          <w:sz w:val="24"/>
          <w:szCs w:val="24"/>
        </w:rPr>
        <w:t xml:space="preserve">протокол № </w:t>
      </w:r>
      <w:r w:rsidR="002408F7">
        <w:rPr>
          <w:sz w:val="24"/>
          <w:szCs w:val="24"/>
        </w:rPr>
        <w:t>1</w:t>
      </w:r>
      <w:r w:rsidR="00C301EF" w:rsidRPr="00D92006">
        <w:rPr>
          <w:sz w:val="24"/>
          <w:szCs w:val="24"/>
        </w:rPr>
        <w:t xml:space="preserve"> </w:t>
      </w:r>
      <w:r w:rsidR="00BA590A" w:rsidRPr="00D92006">
        <w:rPr>
          <w:sz w:val="24"/>
          <w:szCs w:val="24"/>
        </w:rPr>
        <w:t xml:space="preserve">від </w:t>
      </w:r>
      <w:r w:rsidR="002408F7">
        <w:rPr>
          <w:sz w:val="24"/>
          <w:szCs w:val="24"/>
        </w:rPr>
        <w:t>25.08.2021</w:t>
      </w:r>
    </w:p>
    <w:p w14:paraId="2D6F203C" w14:textId="6AD591E6" w:rsidR="005251A5" w:rsidRPr="00D92006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="00C301EF" w:rsidRPr="00D92006">
        <w:rPr>
          <w:sz w:val="24"/>
          <w:szCs w:val="24"/>
        </w:rPr>
        <w:t>Методичною комісією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факультету</w:t>
      </w:r>
      <w:r w:rsidR="009F69B9" w:rsidRPr="00D92006">
        <w:rPr>
          <w:rStyle w:val="af0"/>
          <w:sz w:val="24"/>
          <w:szCs w:val="24"/>
        </w:rPr>
        <w:footnoteReference w:id="1"/>
      </w:r>
      <w:r w:rsidR="00C301EF" w:rsidRPr="00D92006">
        <w:rPr>
          <w:sz w:val="24"/>
          <w:szCs w:val="24"/>
        </w:rPr>
        <w:t xml:space="preserve"> (</w:t>
      </w:r>
      <w:r w:rsidRPr="00D92006">
        <w:rPr>
          <w:sz w:val="24"/>
          <w:szCs w:val="24"/>
        </w:rPr>
        <w:t xml:space="preserve">протокол № </w:t>
      </w:r>
      <w:r w:rsidR="002408F7">
        <w:rPr>
          <w:sz w:val="24"/>
          <w:szCs w:val="24"/>
        </w:rPr>
        <w:t>1</w:t>
      </w:r>
      <w:r w:rsidR="00C301EF" w:rsidRPr="00D92006">
        <w:rPr>
          <w:sz w:val="24"/>
          <w:szCs w:val="24"/>
        </w:rPr>
        <w:t xml:space="preserve"> від </w:t>
      </w:r>
      <w:r w:rsidR="002408F7">
        <w:rPr>
          <w:sz w:val="24"/>
          <w:szCs w:val="24"/>
        </w:rPr>
        <w:t>30.08.2021</w:t>
      </w:r>
    </w:p>
    <w:sectPr w:rsidR="005251A5" w:rsidRPr="00D92006" w:rsidSect="00EE7C0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BF7" w14:textId="77777777" w:rsidR="0064377E" w:rsidRDefault="0064377E" w:rsidP="004E0EDF">
      <w:pPr>
        <w:spacing w:line="240" w:lineRule="auto"/>
      </w:pPr>
      <w:r>
        <w:separator/>
      </w:r>
    </w:p>
  </w:endnote>
  <w:endnote w:type="continuationSeparator" w:id="0">
    <w:p w14:paraId="56D57354" w14:textId="77777777" w:rsidR="0064377E" w:rsidRDefault="0064377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6F0F" w14:textId="77777777" w:rsidR="00485A52" w:rsidRDefault="0064377E">
    <w:pPr>
      <w:spacing w:line="1" w:lineRule="exact"/>
    </w:pPr>
    <w:r>
      <w:rPr>
        <w:noProof/>
      </w:rPr>
      <w:pict w14:anchorId="583A1CA1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49" type="#_x0000_t202" style="position:absolute;margin-left:534.3pt;margin-top:795.3pt;width:8.9pt;height:6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dXlQEAACkDAAAOAAAAZHJzL2Uyb0RvYy54bWysUttKAzEQfRf8h5B3u9sKrSzdFkUUQVSo&#10;fkCaTbqBTSZkYnf7907Sm+ib+JJMZiZn5syZ+XKwHduqgAZczcejkjPlJDTGbWr+8f5wdcMZRuEa&#10;0YFTNd8p5MvF5cW895WaQAtdowIjEIdV72vexuirokDZKitwBF45CmoIVkR6hk3RBNETuu2KSVlO&#10;ix5C4wNIhUje+32QLzK+1krGV61RRdbVnHqL+Qz5XKezWMxFtQnCt0Ye2hB/6MIK46joCepeRME+&#10;g/kFZY0MgKDjSIItQGsjVeZAbMblDzarVniVudBw0J/GhP8HK1+2b4GZpuaTGWdOWNIol2X0puH0&#10;HivKWXnKisMdDCTy0Y/kTJwHHWy6iQ2jOI15dxqtGiKT6dP4urymiKTQbErKJZDi/NcHjI8KLEtG&#10;zQMJl+cpts8Y96nHlFTKwYPpuuRPDe4bSVYc1kNmc2pyDc2Oeu9J4po72kHOuidHE0zbcDTC0Vgf&#10;jFQD/e1npDq5fALfQx1qkh6ZwGF3kuDf3znrvOGLLwAAAP//AwBQSwMEFAAGAAgAAAAhAFWPsePe&#10;AAAADwEAAA8AAABkcnMvZG93bnJldi54bWxMj81OwzAQhO9IvIO1SNyoTQUmhDgVqsSFG6VC4ubG&#10;2zjCP5Htpsnbsz3BbUY7mv2m2czesQlTHmJQcL8SwDB00QyhV7D/fLurgOWig9EuBlSwYIZNe33V&#10;6NrEc/jAaVd6RiUh11qBLWWsOc+dRa/zKo4Y6HaMyetCNvXcJH2mcu/4WgjJvR4CfbB6xK3F7md3&#10;8gqe5q+IY8Ytfh+nLtlhqdz7otTtzfz6AqzgXP7CcMEndGiJ6RBPwWTmyAtZScqSenwWpC4ZUckH&#10;YAdSUqwl8Lbh/3e0vwAAAP//AwBQSwECLQAUAAYACAAAACEAtoM4kv4AAADhAQAAEwAAAAAAAAAA&#10;AAAAAAAAAAAAW0NvbnRlbnRfVHlwZXNdLnhtbFBLAQItABQABgAIAAAAIQA4/SH/1gAAAJQBAAAL&#10;AAAAAAAAAAAAAAAAAC8BAABfcmVscy8ucmVsc1BLAQItABQABgAIAAAAIQD9vldXlQEAACkDAAAO&#10;AAAAAAAAAAAAAAAAAC4CAABkcnMvZTJvRG9jLnhtbFBLAQItABQABgAIAAAAIQBVj7Hj3gAAAA8B&#10;AAAPAAAAAAAAAAAAAAAAAO8DAABkcnMvZG93bnJldi54bWxQSwUGAAAAAAQABADzAAAA+gQAAAAA&#10;" filled="f" stroked="f">
          <v:textbox style="mso-fit-shape-to-text:t" inset="0,0,0,0">
            <w:txbxContent>
              <w:p w14:paraId="044C9E1D" w14:textId="77777777" w:rsidR="00485A52" w:rsidRDefault="00485A52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3940" w14:textId="77777777" w:rsidR="00485A52" w:rsidRDefault="00485A5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6127" w14:textId="77777777" w:rsidR="0064377E" w:rsidRDefault="0064377E" w:rsidP="004E0EDF">
      <w:pPr>
        <w:spacing w:line="240" w:lineRule="auto"/>
      </w:pPr>
      <w:r>
        <w:separator/>
      </w:r>
    </w:p>
  </w:footnote>
  <w:footnote w:type="continuationSeparator" w:id="0">
    <w:p w14:paraId="4C36DFA4" w14:textId="77777777" w:rsidR="0064377E" w:rsidRDefault="0064377E" w:rsidP="004E0EDF">
      <w:pPr>
        <w:spacing w:line="240" w:lineRule="auto"/>
      </w:pPr>
      <w:r>
        <w:continuationSeparator/>
      </w:r>
    </w:p>
  </w:footnote>
  <w:footnote w:id="1">
    <w:p w14:paraId="48692547" w14:textId="77777777" w:rsidR="00485A52" w:rsidRPr="009F69B9" w:rsidRDefault="00485A52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F713" w14:textId="77777777" w:rsidR="00485A52" w:rsidRDefault="0064377E">
    <w:pPr>
      <w:spacing w:line="1" w:lineRule="exact"/>
    </w:pPr>
    <w:r>
      <w:rPr>
        <w:noProof/>
      </w:rPr>
      <w:pict w14:anchorId="5D13B601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0" type="#_x0000_t202" style="position:absolute;margin-left:58.6pt;margin-top:34.4pt;width:84.5pt;height:1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YolgEAACQ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lszpkTlmaUyzJ6kzi9&#10;x4pyXj1lxeEGBhry3o/kTD0POth0UzeM4iTz9iCtGiKT6VN5cTqdU0hSbDqfnZVZ++Lrtw8Y7xVY&#10;loyaBxpdVlRsHjESE0rdp6RiDu5M1yV/orijkqw4rIaR9wqaLdHuabo1d7R+nHUPjsRLi7A3wt5Y&#10;jUYCR3/9EalArptQd1BjMRpFpjOuTZr193fO+lru5ScAAAD//wMAUEsDBBQABgAIAAAAIQDzbiS2&#10;2wAAAAkBAAAPAAAAZHJzL2Rvd25yZXYueG1sTI/BTsMwEETvSPyDtUjcqNMc0hDiVKgSF24UhMTN&#10;jbdxhL2ObDdN/p7lBMeZfZqdafeLd2LGmMZACrabAgRSH8xIg4KP95eHGkTKmox2gVDBign23e1N&#10;qxsTrvSG8zEPgkMoNVqBzXlqpEy9Ra/TJkxIfDuH6HVmGQdpor5yuHeyLIpKej0Sf7B6woPF/vt4&#10;8Qp2y2fAKeEBv85zH+241u51Ver+bnl+ApFxyX8w/Nbn6tBxp1O4kEnCsd7uSkYVVDVPYKCsKzZO&#10;Ch7LGmTXyv8Luh8AAAD//wMAUEsBAi0AFAAGAAgAAAAhALaDOJL+AAAA4QEAABMAAAAAAAAAAAAA&#10;AAAAAAAAAFtDb250ZW50X1R5cGVzXS54bWxQSwECLQAUAAYACAAAACEAOP0h/9YAAACUAQAACwAA&#10;AAAAAAAAAAAAAAAvAQAAX3JlbHMvLnJlbHNQSwECLQAUAAYACAAAACEAJn72KJYBAAAkAwAADgAA&#10;AAAAAAAAAAAAAAAuAgAAZHJzL2Uyb0RvYy54bWxQSwECLQAUAAYACAAAACEA824kttsAAAAJAQAA&#10;DwAAAAAAAAAAAAAAAADwAwAAZHJzL2Rvd25yZXYueG1sUEsFBgAAAAAEAAQA8wAAAPgEAAAAAA==&#10;" filled="f" stroked="f">
          <v:textbox style="mso-fit-shape-to-text:t" inset="0,0,0,0">
            <w:txbxContent>
              <w:p w14:paraId="0681DE5D" w14:textId="77777777" w:rsidR="00485A52" w:rsidRDefault="00485A52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Штучні органи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8E7" w14:textId="77777777" w:rsidR="00485A52" w:rsidRDefault="00485A5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1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14"/>
  </w:num>
  <w:num w:numId="24">
    <w:abstractNumId w:val="3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21FE2"/>
    <w:rsid w:val="00033461"/>
    <w:rsid w:val="00045FE0"/>
    <w:rsid w:val="00047EC6"/>
    <w:rsid w:val="00052A0F"/>
    <w:rsid w:val="000710BB"/>
    <w:rsid w:val="00087AFC"/>
    <w:rsid w:val="000A4794"/>
    <w:rsid w:val="000A4E57"/>
    <w:rsid w:val="000A6C4C"/>
    <w:rsid w:val="000B1906"/>
    <w:rsid w:val="000C40A0"/>
    <w:rsid w:val="000D00B9"/>
    <w:rsid w:val="000D1F73"/>
    <w:rsid w:val="000F01A9"/>
    <w:rsid w:val="000F47D2"/>
    <w:rsid w:val="001170C3"/>
    <w:rsid w:val="00126081"/>
    <w:rsid w:val="001435BE"/>
    <w:rsid w:val="00191B6A"/>
    <w:rsid w:val="001943AA"/>
    <w:rsid w:val="00196D18"/>
    <w:rsid w:val="001B1E74"/>
    <w:rsid w:val="001C1ED3"/>
    <w:rsid w:val="001C634D"/>
    <w:rsid w:val="001D231D"/>
    <w:rsid w:val="001D56C1"/>
    <w:rsid w:val="001E1621"/>
    <w:rsid w:val="0023533A"/>
    <w:rsid w:val="002408F7"/>
    <w:rsid w:val="0024717A"/>
    <w:rsid w:val="00253BCC"/>
    <w:rsid w:val="002559C8"/>
    <w:rsid w:val="00262173"/>
    <w:rsid w:val="002676FD"/>
    <w:rsid w:val="00270675"/>
    <w:rsid w:val="00273403"/>
    <w:rsid w:val="00274DFA"/>
    <w:rsid w:val="002762B3"/>
    <w:rsid w:val="002A20D0"/>
    <w:rsid w:val="002A6398"/>
    <w:rsid w:val="002B17A8"/>
    <w:rsid w:val="002B2998"/>
    <w:rsid w:val="002C6239"/>
    <w:rsid w:val="002E1550"/>
    <w:rsid w:val="0030118C"/>
    <w:rsid w:val="00306C33"/>
    <w:rsid w:val="00313D54"/>
    <w:rsid w:val="003213A7"/>
    <w:rsid w:val="00335C05"/>
    <w:rsid w:val="0033726B"/>
    <w:rsid w:val="00341158"/>
    <w:rsid w:val="00367911"/>
    <w:rsid w:val="00391BD2"/>
    <w:rsid w:val="003C1370"/>
    <w:rsid w:val="003C5A85"/>
    <w:rsid w:val="003C70D8"/>
    <w:rsid w:val="003D35CF"/>
    <w:rsid w:val="003D6767"/>
    <w:rsid w:val="003E4CF9"/>
    <w:rsid w:val="003F0A41"/>
    <w:rsid w:val="00426F60"/>
    <w:rsid w:val="004442EE"/>
    <w:rsid w:val="00450E61"/>
    <w:rsid w:val="00465E0A"/>
    <w:rsid w:val="0046632F"/>
    <w:rsid w:val="00473902"/>
    <w:rsid w:val="00474B3F"/>
    <w:rsid w:val="00485A52"/>
    <w:rsid w:val="00493A01"/>
    <w:rsid w:val="00494B8C"/>
    <w:rsid w:val="004A6336"/>
    <w:rsid w:val="004A78D4"/>
    <w:rsid w:val="004B1964"/>
    <w:rsid w:val="004D1575"/>
    <w:rsid w:val="004E0EDF"/>
    <w:rsid w:val="004F6918"/>
    <w:rsid w:val="0050790A"/>
    <w:rsid w:val="005251A5"/>
    <w:rsid w:val="00530BFF"/>
    <w:rsid w:val="005413FF"/>
    <w:rsid w:val="00556E26"/>
    <w:rsid w:val="0056400B"/>
    <w:rsid w:val="00577C4D"/>
    <w:rsid w:val="00597840"/>
    <w:rsid w:val="005A6440"/>
    <w:rsid w:val="005A747E"/>
    <w:rsid w:val="005B28F1"/>
    <w:rsid w:val="005C3961"/>
    <w:rsid w:val="005C5031"/>
    <w:rsid w:val="005D764D"/>
    <w:rsid w:val="005E1359"/>
    <w:rsid w:val="005F4692"/>
    <w:rsid w:val="006118E1"/>
    <w:rsid w:val="0061243F"/>
    <w:rsid w:val="0064377E"/>
    <w:rsid w:val="006757B0"/>
    <w:rsid w:val="006842F2"/>
    <w:rsid w:val="00687D48"/>
    <w:rsid w:val="006924BB"/>
    <w:rsid w:val="006A6082"/>
    <w:rsid w:val="006E65B0"/>
    <w:rsid w:val="006F5C29"/>
    <w:rsid w:val="006F7874"/>
    <w:rsid w:val="00705888"/>
    <w:rsid w:val="00714AB2"/>
    <w:rsid w:val="00715116"/>
    <w:rsid w:val="007244E1"/>
    <w:rsid w:val="00773010"/>
    <w:rsid w:val="0077700A"/>
    <w:rsid w:val="00784039"/>
    <w:rsid w:val="0079119E"/>
    <w:rsid w:val="00791855"/>
    <w:rsid w:val="00797FDE"/>
    <w:rsid w:val="007C6FD3"/>
    <w:rsid w:val="007E0547"/>
    <w:rsid w:val="007E3190"/>
    <w:rsid w:val="007E7F74"/>
    <w:rsid w:val="007F7C45"/>
    <w:rsid w:val="0080542A"/>
    <w:rsid w:val="00807452"/>
    <w:rsid w:val="0082568E"/>
    <w:rsid w:val="00832CCE"/>
    <w:rsid w:val="00843D78"/>
    <w:rsid w:val="00880FD0"/>
    <w:rsid w:val="00894491"/>
    <w:rsid w:val="00895A8E"/>
    <w:rsid w:val="008A03A1"/>
    <w:rsid w:val="008A4024"/>
    <w:rsid w:val="008B16FE"/>
    <w:rsid w:val="008B2773"/>
    <w:rsid w:val="008C560A"/>
    <w:rsid w:val="008D1B2D"/>
    <w:rsid w:val="00910E4D"/>
    <w:rsid w:val="00922D4C"/>
    <w:rsid w:val="00941384"/>
    <w:rsid w:val="009430CD"/>
    <w:rsid w:val="0096171C"/>
    <w:rsid w:val="00962C2E"/>
    <w:rsid w:val="009976DD"/>
    <w:rsid w:val="009B2DDB"/>
    <w:rsid w:val="009C6F3A"/>
    <w:rsid w:val="009F69B9"/>
    <w:rsid w:val="009F751E"/>
    <w:rsid w:val="00A22257"/>
    <w:rsid w:val="00A2464E"/>
    <w:rsid w:val="00A2798C"/>
    <w:rsid w:val="00A37DE1"/>
    <w:rsid w:val="00A44096"/>
    <w:rsid w:val="00A447F1"/>
    <w:rsid w:val="00A52C94"/>
    <w:rsid w:val="00A5503D"/>
    <w:rsid w:val="00A67834"/>
    <w:rsid w:val="00A85336"/>
    <w:rsid w:val="00A90398"/>
    <w:rsid w:val="00A95D27"/>
    <w:rsid w:val="00A968B5"/>
    <w:rsid w:val="00AA6B23"/>
    <w:rsid w:val="00AB05C9"/>
    <w:rsid w:val="00AB4E8F"/>
    <w:rsid w:val="00AD5593"/>
    <w:rsid w:val="00AE41A6"/>
    <w:rsid w:val="00B12577"/>
    <w:rsid w:val="00B20824"/>
    <w:rsid w:val="00B26F2D"/>
    <w:rsid w:val="00B27D3F"/>
    <w:rsid w:val="00B40317"/>
    <w:rsid w:val="00B417F4"/>
    <w:rsid w:val="00B47838"/>
    <w:rsid w:val="00B50FCF"/>
    <w:rsid w:val="00B61A9D"/>
    <w:rsid w:val="00B758FC"/>
    <w:rsid w:val="00BA590A"/>
    <w:rsid w:val="00BC7745"/>
    <w:rsid w:val="00C301EF"/>
    <w:rsid w:val="00C32BA6"/>
    <w:rsid w:val="00C42A21"/>
    <w:rsid w:val="00C55642"/>
    <w:rsid w:val="00C55C12"/>
    <w:rsid w:val="00C644EA"/>
    <w:rsid w:val="00CC51E3"/>
    <w:rsid w:val="00CD2F96"/>
    <w:rsid w:val="00CE329E"/>
    <w:rsid w:val="00CE5EC1"/>
    <w:rsid w:val="00D041F2"/>
    <w:rsid w:val="00D05879"/>
    <w:rsid w:val="00D1706E"/>
    <w:rsid w:val="00D2172D"/>
    <w:rsid w:val="00D22BAD"/>
    <w:rsid w:val="00D27D55"/>
    <w:rsid w:val="00D43F6E"/>
    <w:rsid w:val="00D525C0"/>
    <w:rsid w:val="00D52D9F"/>
    <w:rsid w:val="00D82DA7"/>
    <w:rsid w:val="00D92006"/>
    <w:rsid w:val="00D92509"/>
    <w:rsid w:val="00DA3C4B"/>
    <w:rsid w:val="00E0088D"/>
    <w:rsid w:val="00E06AC5"/>
    <w:rsid w:val="00E17713"/>
    <w:rsid w:val="00E43930"/>
    <w:rsid w:val="00E4661F"/>
    <w:rsid w:val="00E6537F"/>
    <w:rsid w:val="00E6739B"/>
    <w:rsid w:val="00E749EE"/>
    <w:rsid w:val="00EA0EB9"/>
    <w:rsid w:val="00EB4BE6"/>
    <w:rsid w:val="00EB4F56"/>
    <w:rsid w:val="00EB5D1F"/>
    <w:rsid w:val="00EB6019"/>
    <w:rsid w:val="00EB69BF"/>
    <w:rsid w:val="00EE4625"/>
    <w:rsid w:val="00EE7C05"/>
    <w:rsid w:val="00EF4BA8"/>
    <w:rsid w:val="00F0038A"/>
    <w:rsid w:val="00F162DC"/>
    <w:rsid w:val="00F234DC"/>
    <w:rsid w:val="00F25DB2"/>
    <w:rsid w:val="00F27289"/>
    <w:rsid w:val="00F442BF"/>
    <w:rsid w:val="00F50EFE"/>
    <w:rsid w:val="00F51B26"/>
    <w:rsid w:val="00F53F79"/>
    <w:rsid w:val="00F677B9"/>
    <w:rsid w:val="00F77E2B"/>
    <w:rsid w:val="00F95D78"/>
    <w:rsid w:val="00FB7F3E"/>
    <w:rsid w:val="00FC715B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A22E15"/>
  <w15:docId w15:val="{B03A3C55-16E2-4D15-BB36-789E0A5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ipo.kpi.u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A3C84-2415-42E7-8ACB-3062A331A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anton</cp:lastModifiedBy>
  <cp:revision>8</cp:revision>
  <cp:lastPrinted>2020-09-07T13:50:00Z</cp:lastPrinted>
  <dcterms:created xsi:type="dcterms:W3CDTF">2021-08-16T08:12:00Z</dcterms:created>
  <dcterms:modified xsi:type="dcterms:W3CDTF">2021-09-05T19:59:00Z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